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526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192"/>
        <w:gridCol w:w="2999"/>
        <w:gridCol w:w="2732"/>
        <w:gridCol w:w="2676"/>
      </w:tblGrid>
      <w:tr w:rsidR="00B64BF3" w:rsidRPr="00C876E9" w:rsidTr="00B64BF3">
        <w:trPr>
          <w:trHeight w:val="1408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3" w:rsidRPr="00B64BF3" w:rsidRDefault="008A53A3" w:rsidP="00FF58EA">
            <w:pPr>
              <w:jc w:val="both"/>
              <w:rPr>
                <w:b/>
                <w:sz w:val="20"/>
                <w:szCs w:val="20"/>
              </w:rPr>
            </w:pPr>
            <w:r w:rsidRPr="008A53A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4C4F8C" wp14:editId="06947246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-76200</wp:posOffset>
                  </wp:positionV>
                  <wp:extent cx="1009015" cy="1047750"/>
                  <wp:effectExtent l="0" t="0" r="0" b="0"/>
                  <wp:wrapNone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rPr>
                <w:b/>
                <w:i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C876E9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47D5B35" wp14:editId="082103C2">
                  <wp:extent cx="914400" cy="600075"/>
                  <wp:effectExtent l="19050" t="19050" r="19050" b="28575"/>
                  <wp:docPr id="2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6D264E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71550"/>
                  <wp:effectExtent l="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64BF3" w:rsidRPr="00C876E9" w:rsidRDefault="00B64BF3" w:rsidP="00FF58EA">
            <w:pPr>
              <w:rPr>
                <w:b/>
                <w:noProof/>
                <w:sz w:val="20"/>
                <w:szCs w:val="20"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876E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99D48F" wp14:editId="297C5CCC">
                  <wp:extent cx="762000" cy="600075"/>
                  <wp:effectExtent l="0" t="0" r="0" b="9525"/>
                  <wp:docPr id="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3" w:rsidRPr="00C876E9" w:rsidRDefault="00B64BF3" w:rsidP="00FF58EA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B64BF3" w:rsidRPr="00C876E9" w:rsidRDefault="00B64BF3" w:rsidP="00FF58EA">
            <w:pPr>
              <w:jc w:val="center"/>
              <w:rPr>
                <w:rFonts w:ascii="Calibri" w:eastAsia="Calibri" w:hAnsi="Calibri" w:cs="Calibri"/>
                <w:noProof/>
              </w:rPr>
            </w:pPr>
          </w:p>
          <w:p w:rsidR="00B64BF3" w:rsidRPr="00C876E9" w:rsidRDefault="00B64BF3" w:rsidP="00FF58EA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876E9">
              <w:rPr>
                <w:noProof/>
              </w:rPr>
              <w:drawing>
                <wp:inline distT="0" distB="0" distL="0" distR="0" wp14:anchorId="2300D8DA" wp14:editId="728BD565">
                  <wp:extent cx="809625" cy="733425"/>
                  <wp:effectExtent l="0" t="0" r="9525" b="9525"/>
                  <wp:docPr id="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F3" w:rsidRPr="00C876E9" w:rsidTr="00FF58EA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B64BF3" w:rsidP="00FF58EA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C876E9">
              <w:rPr>
                <w:b/>
                <w:iCs/>
                <w:sz w:val="18"/>
                <w:szCs w:val="18"/>
              </w:rPr>
              <w:t>ЕВРОПЕЙСКИ СЪЮЗ – ЕВРОПЕЙСКИ СТРУКТУРНИ И ИНВЕСТИЦИОННИ ФОНДОВЕ</w:t>
            </w:r>
          </w:p>
        </w:tc>
      </w:tr>
      <w:tr w:rsidR="00B64BF3" w:rsidRPr="00C876E9" w:rsidTr="00FF58EA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F3" w:rsidRPr="00C876E9" w:rsidRDefault="00B64BF3" w:rsidP="00FF58EA">
            <w:pPr>
              <w:widowControl w:val="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C876E9">
              <w:rPr>
                <w:b/>
                <w:iCs/>
                <w:sz w:val="18"/>
                <w:szCs w:val="18"/>
              </w:rPr>
              <w:t>МЕСТНА ИНИЦИАТИВНА ГРУПА „СВИЛЕНГРАД-АРЕАЛ“</w:t>
            </w:r>
          </w:p>
        </w:tc>
      </w:tr>
    </w:tbl>
    <w:p w:rsidR="00CF6839" w:rsidRDefault="00CF6839" w:rsidP="00CF68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6839" w:rsidRDefault="00CF6839" w:rsidP="00CF6839">
      <w:pPr>
        <w:widowControl w:val="0"/>
        <w:jc w:val="center"/>
        <w:rPr>
          <w:rFonts w:eastAsia="Calibri"/>
          <w:b/>
          <w:lang w:eastAsia="en-US"/>
        </w:rPr>
      </w:pPr>
    </w:p>
    <w:p w:rsidR="00CF6839" w:rsidRDefault="00CF6839" w:rsidP="00CF6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CF6839" w:rsidRPr="00A64E03" w:rsidRDefault="00CF6839" w:rsidP="00CF6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Програма за развитие на селските райони </w:t>
      </w:r>
      <w:r w:rsidRPr="00A64E03">
        <w:rPr>
          <w:b/>
          <w:bCs/>
          <w:sz w:val="22"/>
          <w:szCs w:val="22"/>
        </w:rPr>
        <w:t>2014-2020 г.</w:t>
      </w:r>
    </w:p>
    <w:p w:rsidR="00CF6839" w:rsidRPr="00A64E03" w:rsidRDefault="00CF6839" w:rsidP="00CF6839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CF6839" w:rsidRPr="00A64E03" w:rsidRDefault="00CF6839" w:rsidP="00CF6839">
      <w:pPr>
        <w:rPr>
          <w:sz w:val="22"/>
          <w:szCs w:val="22"/>
        </w:rPr>
      </w:pPr>
    </w:p>
    <w:p w:rsidR="00CF6839" w:rsidRPr="00A64E03" w:rsidRDefault="00CF6839" w:rsidP="00A54C48">
      <w:pPr>
        <w:spacing w:after="120" w:line="23" w:lineRule="atLeast"/>
        <w:ind w:left="108" w:right="109"/>
        <w:jc w:val="center"/>
        <w:rPr>
          <w:sz w:val="22"/>
          <w:szCs w:val="22"/>
        </w:rPr>
      </w:pPr>
      <w:r w:rsidRPr="00990BAF">
        <w:rPr>
          <w:b/>
          <w:sz w:val="22"/>
          <w:szCs w:val="22"/>
        </w:rPr>
        <w:t xml:space="preserve">Постъпили въпроси от кандидати и разяснения по тях по процедура </w:t>
      </w:r>
      <w:r w:rsidR="00A54C48" w:rsidRPr="00A54C48">
        <w:rPr>
          <w:b/>
        </w:rPr>
        <w:t xml:space="preserve">BG05M9OP001-2.043 „МИГ Свиленград-Ареал-Социално-икономическа интеграция на </w:t>
      </w:r>
      <w:proofErr w:type="spellStart"/>
      <w:r w:rsidR="00A54C48" w:rsidRPr="00A54C48">
        <w:rPr>
          <w:b/>
        </w:rPr>
        <w:t>маргинализирани</w:t>
      </w:r>
      <w:proofErr w:type="spellEnd"/>
      <w:r w:rsidR="00A54C48" w:rsidRPr="00A54C48">
        <w:rPr>
          <w:b/>
        </w:rPr>
        <w:t xml:space="preserve"> общности като ромите на територията на МИГ Свиленград-Ареал “</w:t>
      </w:r>
    </w:p>
    <w:tbl>
      <w:tblPr>
        <w:tblW w:w="13576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418"/>
        <w:gridCol w:w="6050"/>
        <w:gridCol w:w="5635"/>
      </w:tblGrid>
      <w:tr w:rsidR="00CF6839" w:rsidRPr="003A54E0" w:rsidTr="00EC34D9">
        <w:trPr>
          <w:tblHeader/>
          <w:tblCellSpacing w:w="1440" w:type="nil"/>
          <w:jc w:val="center"/>
        </w:trPr>
        <w:tc>
          <w:tcPr>
            <w:tcW w:w="473" w:type="dxa"/>
          </w:tcPr>
          <w:p w:rsidR="00CF6839" w:rsidRPr="00AA5B87" w:rsidRDefault="00CF6839" w:rsidP="00EC34D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CF6839" w:rsidRPr="00AA5B87" w:rsidRDefault="00CF6839" w:rsidP="00EC3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CF6839" w:rsidRPr="003A54E0" w:rsidTr="00EC34D9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CF6839" w:rsidRPr="00AA5B87" w:rsidRDefault="00CF6839" w:rsidP="00EC34D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F6839" w:rsidRPr="00A23716" w:rsidRDefault="00C57B1F" w:rsidP="00EC34D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CF6839" w:rsidRPr="00A2371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юни</w:t>
            </w:r>
            <w:r w:rsidR="00CF6839" w:rsidRPr="00A23716">
              <w:rPr>
                <w:sz w:val="22"/>
                <w:szCs w:val="22"/>
                <w:lang w:val="en-US"/>
              </w:rPr>
              <w:t xml:space="preserve"> 2019, </w:t>
            </w:r>
            <w:r>
              <w:rPr>
                <w:sz w:val="22"/>
                <w:szCs w:val="22"/>
              </w:rPr>
              <w:t>14:04</w:t>
            </w:r>
          </w:p>
        </w:tc>
        <w:tc>
          <w:tcPr>
            <w:tcW w:w="6050" w:type="dxa"/>
            <w:shd w:val="clear" w:color="auto" w:fill="auto"/>
          </w:tcPr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 xml:space="preserve">Във връзка с кандидатстване на община Свиленград по процедура за набиране на проектни предложения №BG05M9OP001-2.043 - "Социално - икономическа интеграция на </w:t>
            </w:r>
            <w:proofErr w:type="spellStart"/>
            <w:r w:rsidRPr="00C57B1F">
              <w:rPr>
                <w:sz w:val="22"/>
                <w:szCs w:val="22"/>
              </w:rPr>
              <w:t>маргинализираните</w:t>
            </w:r>
            <w:proofErr w:type="spellEnd"/>
            <w:r w:rsidRPr="00C57B1F">
              <w:rPr>
                <w:sz w:val="22"/>
                <w:szCs w:val="22"/>
              </w:rPr>
              <w:t xml:space="preserve"> общности като ромите на територията на МИГ Свиленград - Ареал" имаме следните въпроси:</w:t>
            </w:r>
            <w:bookmarkStart w:id="0" w:name="_GoBack"/>
            <w:bookmarkEnd w:id="0"/>
          </w:p>
          <w:p w:rsidR="00C57B1F" w:rsidRPr="00F473E2" w:rsidRDefault="00C57B1F" w:rsidP="00C57B1F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 xml:space="preserve">1 </w:t>
            </w:r>
            <w:r w:rsidRPr="00F473E2">
              <w:rPr>
                <w:b/>
                <w:sz w:val="22"/>
                <w:szCs w:val="22"/>
                <w:u w:val="single"/>
              </w:rPr>
              <w:t>ВЪПРОС</w:t>
            </w:r>
          </w:p>
          <w:p w:rsidR="00C57B1F" w:rsidRPr="00F473E2" w:rsidRDefault="00C57B1F" w:rsidP="00C57B1F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 xml:space="preserve"> Ако дадено лице, преминало обучение и включено в заетост, напусне операцията /дисциплинарно бъде уволнено/, може ли на негово място да бъде включено друго лице с директна заетост? Счита ли се това за изпълнение на индикатора: „Роми, които при напускане на операцията .......са получили квалификация .....”?</w:t>
            </w:r>
          </w:p>
          <w:p w:rsidR="00C57B1F" w:rsidRPr="00F473E2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E85500" w:rsidRDefault="00E85500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85500" w:rsidRDefault="00E85500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7B1F" w:rsidRPr="00C57B1F" w:rsidRDefault="00C57B1F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57B1F">
              <w:rPr>
                <w:b/>
                <w:sz w:val="22"/>
                <w:szCs w:val="22"/>
                <w:u w:val="single"/>
              </w:rPr>
              <w:t>2 ВЪПРОС: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Може ли част от лицата, обучени от ЦПО да не бъдат включени в заетост по проекта?</w:t>
            </w: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7B1F" w:rsidRPr="00C57B1F" w:rsidRDefault="00C57B1F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57B1F">
              <w:rPr>
                <w:b/>
                <w:sz w:val="22"/>
                <w:szCs w:val="22"/>
                <w:u w:val="single"/>
              </w:rPr>
              <w:t>3 ВЪПРОС: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Може ли лица без никаква квалификация да бъдат обучени в квалификационна степен – част от професия?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473E2" w:rsidRDefault="00F473E2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7B1F" w:rsidRPr="00C57B1F" w:rsidRDefault="00C57B1F" w:rsidP="00C57B1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57B1F">
              <w:rPr>
                <w:b/>
                <w:sz w:val="22"/>
                <w:szCs w:val="22"/>
                <w:u w:val="single"/>
              </w:rPr>
              <w:t>4 ВЪПРОС: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Ако назначените хора са били регистрирани в бюрото по труда, след това биват назначени по проекта, и след приключването на проекта отново се регистрират в бюрото по труда, това покрива ли индикатора „Роми, които при напускане на операцията са започнали да търсят работа...”?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F473E2" w:rsidRDefault="00F473E2" w:rsidP="00C57B1F">
            <w:pPr>
              <w:jc w:val="both"/>
              <w:rPr>
                <w:sz w:val="22"/>
                <w:szCs w:val="22"/>
              </w:rPr>
            </w:pP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Общинска Администрация Свиленград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Дирекция "Местно икономическо развитие, проекти и програми"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тел. +359 379 7 43 31</w:t>
            </w:r>
          </w:p>
          <w:p w:rsidR="00C57B1F" w:rsidRPr="00C57B1F" w:rsidRDefault="00C57B1F" w:rsidP="00C57B1F">
            <w:pPr>
              <w:jc w:val="both"/>
              <w:rPr>
                <w:sz w:val="22"/>
                <w:szCs w:val="22"/>
              </w:rPr>
            </w:pPr>
          </w:p>
          <w:p w:rsidR="00CF6839" w:rsidRPr="00927185" w:rsidRDefault="00C57B1F" w:rsidP="00C57B1F">
            <w:pPr>
              <w:jc w:val="both"/>
              <w:rPr>
                <w:sz w:val="22"/>
                <w:szCs w:val="22"/>
              </w:rPr>
            </w:pPr>
            <w:r w:rsidRPr="00C57B1F">
              <w:rPr>
                <w:sz w:val="22"/>
                <w:szCs w:val="22"/>
              </w:rPr>
              <w:t>e-</w:t>
            </w:r>
            <w:proofErr w:type="spellStart"/>
            <w:r w:rsidRPr="00C57B1F">
              <w:rPr>
                <w:sz w:val="22"/>
                <w:szCs w:val="22"/>
              </w:rPr>
              <w:t>mail</w:t>
            </w:r>
            <w:proofErr w:type="spellEnd"/>
            <w:r w:rsidRPr="00C57B1F">
              <w:rPr>
                <w:sz w:val="22"/>
                <w:szCs w:val="22"/>
              </w:rPr>
              <w:t xml:space="preserve"> : svil_mirpp@abv.bg</w:t>
            </w:r>
          </w:p>
        </w:tc>
        <w:tc>
          <w:tcPr>
            <w:tcW w:w="5635" w:type="dxa"/>
            <w:shd w:val="clear" w:color="auto" w:fill="auto"/>
          </w:tcPr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3345" w:rsidRDefault="00643345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7288B" w:rsidRDefault="00C57B1F" w:rsidP="00EC34D9">
            <w:pPr>
              <w:jc w:val="both"/>
            </w:pPr>
            <w:r w:rsidRPr="00D05082">
              <w:rPr>
                <w:b/>
                <w:sz w:val="22"/>
                <w:szCs w:val="22"/>
                <w:u w:val="single"/>
              </w:rPr>
              <w:t>1 ОТГОВОР:</w:t>
            </w:r>
            <w:r>
              <w:t xml:space="preserve"> 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 xml:space="preserve">В условията за кандидатстване по горецитираната процедура е заложен избираем индикатор за изпълнение „Роми” и индикатор за резултат „Роми, които при напускане на операцията са започнали да търсят работа, или имат работа, или са ангажирани с образование/обучение или са получили квалификация или са включени в социални и здравни услуги”. Във връзка със заложените индикатори по процедурата всеки участник в проекта, отнесен при влизане в операцията към индикатора за изпълнение „Роми”, който при напускане отговаря на поставените условия, т.е. започнал е да търси </w:t>
            </w:r>
            <w:r w:rsidRPr="00F473E2">
              <w:rPr>
                <w:sz w:val="22"/>
                <w:szCs w:val="22"/>
              </w:rPr>
              <w:lastRenderedPageBreak/>
              <w:t>работа, или има работа, или е ангажиран с образование/обучение или е получил квалификация или е включен в социални и здравни услуги може да бъде отчетен еднократно в заложения индикатор за резултат.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C57B1F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 xml:space="preserve">Допустимо е лице от целевата група, на което е прекратен трудовия договор по проекта по приложимото според Кодекса на труда основание, да бъде заменено с друго лице, отговарящо на условията за допустимост на целевата група. </w:t>
            </w:r>
          </w:p>
          <w:p w:rsidR="00F473E2" w:rsidRDefault="00F473E2" w:rsidP="00EC34D9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7B1F" w:rsidRDefault="00C57B1F" w:rsidP="00EC34D9">
            <w:pPr>
              <w:jc w:val="both"/>
              <w:rPr>
                <w:sz w:val="22"/>
                <w:szCs w:val="22"/>
              </w:rPr>
            </w:pPr>
            <w:r w:rsidRPr="00BE5650">
              <w:rPr>
                <w:b/>
                <w:sz w:val="22"/>
                <w:szCs w:val="22"/>
                <w:u w:val="single"/>
              </w:rPr>
              <w:t>2 ОТГОВОР</w:t>
            </w:r>
            <w:r>
              <w:rPr>
                <w:sz w:val="22"/>
                <w:szCs w:val="22"/>
              </w:rPr>
              <w:t>:</w:t>
            </w:r>
          </w:p>
          <w:p w:rsidR="000E4C25" w:rsidRDefault="00BE5650" w:rsidP="00BE5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 13.2 в Условията за кандидатстване </w:t>
            </w:r>
            <w:r w:rsidR="000E4C25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е посочено </w:t>
            </w:r>
            <w:r w:rsidR="000E4C25">
              <w:rPr>
                <w:sz w:val="22"/>
                <w:szCs w:val="22"/>
              </w:rPr>
              <w:t>изискване всички обучени по проекта лица да бъдат включени в заетост.</w:t>
            </w:r>
          </w:p>
          <w:p w:rsidR="00BE5650" w:rsidRDefault="00BE5650" w:rsidP="00BE5650">
            <w:pPr>
              <w:jc w:val="both"/>
              <w:rPr>
                <w:sz w:val="22"/>
                <w:szCs w:val="22"/>
              </w:rPr>
            </w:pPr>
          </w:p>
          <w:p w:rsidR="00C57B1F" w:rsidRDefault="00C57B1F" w:rsidP="00EC34D9">
            <w:pPr>
              <w:jc w:val="both"/>
              <w:rPr>
                <w:sz w:val="22"/>
                <w:szCs w:val="22"/>
              </w:rPr>
            </w:pPr>
          </w:p>
          <w:p w:rsidR="00B15A85" w:rsidRDefault="00C57B1F" w:rsidP="00B15A8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05082">
              <w:rPr>
                <w:b/>
                <w:sz w:val="22"/>
                <w:szCs w:val="22"/>
                <w:u w:val="single"/>
              </w:rPr>
              <w:t>3 ОТГОВОР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>На така поставен въпрос не може да бъде даден предварителен еднозначен отговор без данни за вида на професионалното обучение. Входящото минимално образователно равнище е регламентирано в ЗПОО и зависи от степента на професионална квалификация, за която ще се обучава лицето: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>• за първа степен на професионална квалификация – завършен начален етап на основно образование или успешно завършен курс за ограмотяване.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>• за втора степен на професионална квалификация – завършен първи гимназиален етап на средно образование (завършен 10-ти клас)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lastRenderedPageBreak/>
              <w:t>• за трета степен на професионална квалификация – завършено средно образование или придобито право за явяване на държавни зрелостни изпити.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>Входящото минимално образователно равнище за обучение по част от професия е същото, каквото е при обучението с придобиване на степен на професионална квалификация.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D0508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 xml:space="preserve">При избор на лица от целевите групи, които да бъдат включени в професионално обучение по проекта, определеният за изпълнител лицензиран Център за професионално обучение следва да спазва Държавните образователни стандарти (ДОС) за придобиване на квалификация по съответната професия и в тази връзка да прецени тяхната индивидуална допустимост в съответствие с изискванията за входящо образователно и квалификационно равнище, валидиране и професионален опит. Държавните образователни стандарти (ДОС) за придобиване на квалификация по професии от Списъка на професиите за професионално образование и обучение (СППОО) по чл. 6 от Закона за професионалното образование и обучение (ЗПОО) са документи, които на основание чл. 42, т. 3, (б) от ЗПОО се разработват и актуализират от Националната агенция за професионално образование и обучение и се утвърждават с наредби на министъра на образованието и науката, съгласувано със съответните министерства и ведомства. С ДОС за придобиване на квалификация по професии се определят задължителните професионални компетенции, необходими за упражняване на професията и те са задължителни за всички обучаващи институции, които имат право да организират обучение, завършващо с </w:t>
            </w:r>
            <w:r w:rsidRPr="00F473E2">
              <w:rPr>
                <w:sz w:val="22"/>
                <w:szCs w:val="22"/>
              </w:rPr>
              <w:lastRenderedPageBreak/>
              <w:t>издаване на Свидетелство за професионална квалификация или Удостоверение за професионално обучение.</w:t>
            </w:r>
          </w:p>
          <w:p w:rsidR="000E4C25" w:rsidRDefault="000E4C25" w:rsidP="00A80D6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E4C25" w:rsidRDefault="000E4C25" w:rsidP="00A80D6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C57B1F" w:rsidRPr="00D05082" w:rsidRDefault="00C57B1F" w:rsidP="00A80D6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05082">
              <w:rPr>
                <w:b/>
                <w:sz w:val="22"/>
                <w:szCs w:val="22"/>
                <w:u w:val="single"/>
              </w:rPr>
              <w:t>4 ОТГОВОР: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  <w:r w:rsidRPr="00F473E2">
              <w:rPr>
                <w:sz w:val="22"/>
                <w:szCs w:val="22"/>
              </w:rPr>
              <w:t>В условията за кандидатстване по горецитираната процедура е заложен избираем индикатор за изпълнение „Роми” и индикатор за резултат „Роми, които при напускане на операцията са започнали да търсят работа, или имат работа, или са ангажирани с образование/обучение или са получили квалификация или са включени в социални и здравни услуги”. Във връзка със заложените индикатори по процедурата всеки участник в проекта, отнесен при влизане в операцията към индикатора за изпълнение „Роми”, който при напускане отговаря на поставените условия, т.е. започнал е да търси работа, или има работа, или е ангажиран с образование/обучение или е получил квалификация или е включен в социални и здравни услуги може да бъде отчетен еднократно в заложения индикатор за резултат.</w:t>
            </w:r>
          </w:p>
          <w:p w:rsidR="00F473E2" w:rsidRPr="00F473E2" w:rsidRDefault="00F473E2" w:rsidP="00F473E2">
            <w:pPr>
              <w:jc w:val="both"/>
              <w:rPr>
                <w:sz w:val="22"/>
                <w:szCs w:val="22"/>
              </w:rPr>
            </w:pPr>
          </w:p>
          <w:p w:rsidR="00D05082" w:rsidRPr="00F046A0" w:rsidRDefault="00D05082" w:rsidP="00F473E2">
            <w:pPr>
              <w:jc w:val="both"/>
              <w:rPr>
                <w:sz w:val="22"/>
                <w:szCs w:val="22"/>
              </w:rPr>
            </w:pPr>
          </w:p>
        </w:tc>
      </w:tr>
    </w:tbl>
    <w:p w:rsidR="00CF6839" w:rsidRPr="00A64E03" w:rsidRDefault="00CF6839" w:rsidP="00CF6839"/>
    <w:p w:rsidR="006D2487" w:rsidRPr="00A64E03" w:rsidRDefault="006D2487" w:rsidP="00CF6839">
      <w:pPr>
        <w:jc w:val="center"/>
      </w:pPr>
    </w:p>
    <w:sectPr w:rsidR="006D2487" w:rsidRPr="00A64E03" w:rsidSect="00F14D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DBC"/>
    <w:multiLevelType w:val="hybridMultilevel"/>
    <w:tmpl w:val="12BA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8"/>
    <w:rsid w:val="00020CCC"/>
    <w:rsid w:val="000E4C25"/>
    <w:rsid w:val="00134D19"/>
    <w:rsid w:val="0013671D"/>
    <w:rsid w:val="001408B5"/>
    <w:rsid w:val="00377624"/>
    <w:rsid w:val="003A54E0"/>
    <w:rsid w:val="003C69FA"/>
    <w:rsid w:val="0057288B"/>
    <w:rsid w:val="005D3CD1"/>
    <w:rsid w:val="006115E5"/>
    <w:rsid w:val="00643345"/>
    <w:rsid w:val="006725DF"/>
    <w:rsid w:val="006764EC"/>
    <w:rsid w:val="006D2487"/>
    <w:rsid w:val="006D264E"/>
    <w:rsid w:val="00816613"/>
    <w:rsid w:val="008A53A3"/>
    <w:rsid w:val="00927E35"/>
    <w:rsid w:val="0096597F"/>
    <w:rsid w:val="009A7F4B"/>
    <w:rsid w:val="00A17928"/>
    <w:rsid w:val="00A54C48"/>
    <w:rsid w:val="00A64E03"/>
    <w:rsid w:val="00A80D64"/>
    <w:rsid w:val="00A816FD"/>
    <w:rsid w:val="00B15A85"/>
    <w:rsid w:val="00B64BF3"/>
    <w:rsid w:val="00B7193C"/>
    <w:rsid w:val="00BE1CE7"/>
    <w:rsid w:val="00BE5650"/>
    <w:rsid w:val="00C57B1F"/>
    <w:rsid w:val="00CF6839"/>
    <w:rsid w:val="00D02F70"/>
    <w:rsid w:val="00D05082"/>
    <w:rsid w:val="00DB4FA6"/>
    <w:rsid w:val="00E70B09"/>
    <w:rsid w:val="00E85500"/>
    <w:rsid w:val="00EC664A"/>
    <w:rsid w:val="00EE15C7"/>
    <w:rsid w:val="00F14DFA"/>
    <w:rsid w:val="00F15001"/>
    <w:rsid w:val="00F42888"/>
    <w:rsid w:val="00F473E2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88FB"/>
  <w15:docId w15:val="{D5FDEF4C-8974-4528-ADF9-CD19759B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C5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Ognyanova</dc:creator>
  <cp:keywords/>
  <dc:description/>
  <cp:lastModifiedBy>User</cp:lastModifiedBy>
  <cp:revision>13</cp:revision>
  <dcterms:created xsi:type="dcterms:W3CDTF">2019-06-13T10:37:00Z</dcterms:created>
  <dcterms:modified xsi:type="dcterms:W3CDTF">2019-06-21T10:09:00Z</dcterms:modified>
</cp:coreProperties>
</file>