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w:t>
            </w:r>
            <w:r w:rsidR="00C404EA">
              <w:rPr>
                <w:rFonts w:ascii="Times New Roman" w:eastAsia="Calibri" w:hAnsi="Times New Roman" w:cs="Times New Roman"/>
                <w:b/>
                <w:bCs/>
                <w:lang w:eastAsia="en-US"/>
              </w:rPr>
              <w:t xml:space="preserve"> </w:t>
            </w:r>
            <w:r w:rsidR="00AC1CCC" w:rsidRPr="00903659">
              <w:rPr>
                <w:rFonts w:ascii="Times New Roman" w:eastAsia="Calibri" w:hAnsi="Times New Roman" w:cs="Times New Roman"/>
                <w:b/>
                <w:bCs/>
                <w:lang w:eastAsia="en-US"/>
              </w:rPr>
              <w:t>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 xml:space="preserve">увеличаване броя на възрастните спрямо активното население, което създава </w:t>
      </w:r>
      <w:r w:rsidRPr="00903659">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xml:space="preserve">, туризмът </w:t>
      </w:r>
      <w:r w:rsidRPr="00903659">
        <w:rPr>
          <w:rFonts w:ascii="Times New Roman" w:eastAsia="Calibri" w:hAnsi="Times New Roman" w:cs="Times New Roman"/>
          <w:sz w:val="24"/>
          <w:szCs w:val="24"/>
          <w:lang w:eastAsia="en-US"/>
        </w:rPr>
        <w:lastRenderedPageBreak/>
        <w:t>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w:t>
      </w:r>
      <w:r w:rsidRPr="000B5CB5">
        <w:rPr>
          <w:rFonts w:ascii="Times New Roman" w:eastAsia="Calibri" w:hAnsi="Times New Roman" w:cs="Times New Roman"/>
          <w:sz w:val="24"/>
          <w:szCs w:val="24"/>
          <w:lang w:eastAsia="en-US"/>
        </w:rPr>
        <w:lastRenderedPageBreak/>
        <w:t>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 xml:space="preserve">чен асистент, Домашен </w:t>
      </w:r>
      <w:r w:rsidRPr="00470687">
        <w:rPr>
          <w:rFonts w:ascii="Times New Roman" w:eastAsia="Calibri" w:hAnsi="Times New Roman" w:cs="Times New Roman"/>
          <w:sz w:val="24"/>
          <w:szCs w:val="24"/>
          <w:lang w:eastAsia="en-US"/>
        </w:rPr>
        <w:lastRenderedPageBreak/>
        <w:t>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sidRPr="00903659">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lastRenderedPageBreak/>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w:t>
            </w:r>
            <w:r w:rsidRPr="00903659">
              <w:lastRenderedPageBreak/>
              <w:t>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2. Недостатъчно използван потенциал на биологичното разнообразие, вкл. и за валоризацията му като обект на туристически </w:t>
            </w:r>
            <w:r w:rsidRPr="00903659">
              <w:rPr>
                <w:rFonts w:ascii="Times New Roman" w:hAnsi="Times New Roman" w:cs="Times New Roman"/>
                <w:sz w:val="24"/>
                <w:szCs w:val="24"/>
              </w:rPr>
              <w:lastRenderedPageBreak/>
              <w:t>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sidRPr="00903659">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w:t>
            </w:r>
            <w:r w:rsidRPr="000B5CB5">
              <w:rPr>
                <w:rFonts w:ascii="Times New Roman" w:hAnsi="Times New Roman" w:cs="Times New Roman"/>
                <w:sz w:val="24"/>
                <w:szCs w:val="24"/>
              </w:rPr>
              <w:lastRenderedPageBreak/>
              <w:t>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w:t>
            </w:r>
            <w:r w:rsidRPr="00470687">
              <w:rPr>
                <w:rFonts w:ascii="Times New Roman" w:hAnsi="Times New Roman" w:cs="Times New Roman"/>
                <w:sz w:val="24"/>
                <w:szCs w:val="24"/>
              </w:rPr>
              <w:lastRenderedPageBreak/>
              <w:t>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w:t>
      </w:r>
      <w:r w:rsidR="00C618CB" w:rsidRPr="00903659">
        <w:rPr>
          <w:rFonts w:ascii="Times New Roman" w:eastAsia="Calibri" w:hAnsi="Times New Roman" w:cs="Times New Roman"/>
          <w:sz w:val="24"/>
          <w:szCs w:val="24"/>
          <w:lang w:eastAsia="en-US"/>
        </w:rPr>
        <w:lastRenderedPageBreak/>
        <w:t>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 xml:space="preserve">Околна </w:t>
      </w:r>
      <w:r w:rsidRPr="00903659">
        <w:rPr>
          <w:rFonts w:ascii="Times New Roman" w:eastAsia="Calibri" w:hAnsi="Times New Roman" w:cs="Times New Roman"/>
          <w:sz w:val="24"/>
          <w:szCs w:val="24"/>
          <w:lang w:eastAsia="en-US"/>
        </w:rPr>
        <w:lastRenderedPageBreak/>
        <w:t>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качествено </w:t>
      </w:r>
      <w:r w:rsidR="00986A7E" w:rsidRPr="00C72DA0">
        <w:rPr>
          <w:rFonts w:ascii="Times New Roman" w:eastAsia="Times New Roman" w:hAnsi="Times New Roman" w:cs="Times New Roman"/>
          <w:b/>
          <w:sz w:val="24"/>
          <w:szCs w:val="24"/>
        </w:rPr>
        <w:lastRenderedPageBreak/>
        <w:t>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 xml:space="preserve">бразена с всички приоритети на ПРСР 2014-2020.  Изборът на мерки за прилагане по </w:t>
      </w:r>
      <w:r w:rsidR="002C2CCB" w:rsidRPr="000B5CB5">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w:t>
            </w:r>
            <w:r w:rsidRPr="00903659">
              <w:rPr>
                <w:rFonts w:ascii="Times New Roman" w:eastAsia="Times New Roman" w:hAnsi="Times New Roman" w:cs="Times New Roman"/>
                <w:sz w:val="24"/>
                <w:szCs w:val="24"/>
              </w:rPr>
              <w:lastRenderedPageBreak/>
              <w:t>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w:t>
            </w:r>
            <w:r w:rsidRPr="00903659">
              <w:rPr>
                <w:rFonts w:ascii="Times New Roman" w:eastAsia="Times New Roman" w:hAnsi="Times New Roman" w:cs="Times New Roman"/>
                <w:sz w:val="24"/>
                <w:szCs w:val="24"/>
              </w:rPr>
              <w:lastRenderedPageBreak/>
              <w:t>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lastRenderedPageBreak/>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 xml:space="preserve">тъп </w:t>
            </w:r>
            <w:r w:rsidRPr="00470687">
              <w:rPr>
                <w:rFonts w:ascii="Times New Roman" w:hAnsi="Times New Roman" w:cs="Times New Roman"/>
                <w:color w:val="000000"/>
                <w:sz w:val="24"/>
                <w:szCs w:val="24"/>
              </w:rPr>
              <w:lastRenderedPageBreak/>
              <w:t>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lastRenderedPageBreak/>
              <w:t>Национална програма за раз</w:t>
            </w:r>
            <w:r w:rsidRPr="00F045F1">
              <w:rPr>
                <w:rFonts w:ascii="Times New Roman" w:hAnsi="Times New Roman" w:cs="Times New Roman"/>
                <w:b/>
                <w:bCs/>
                <w:sz w:val="24"/>
                <w:szCs w:val="24"/>
              </w:rPr>
              <w:lastRenderedPageBreak/>
              <w:t>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lastRenderedPageBreak/>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w:t>
            </w:r>
            <w:r w:rsidRPr="00C67E11">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00237FB0">
              <w:rPr>
                <w:rFonts w:ascii="Times New Roman" w:eastAsia="Calibri" w:hAnsi="Times New Roman" w:cs="Times New Roman"/>
                <w:sz w:val="24"/>
                <w:szCs w:val="24"/>
              </w:rPr>
              <w:t>50</w:t>
            </w:r>
            <w:r w:rsidRPr="007814B7">
              <w:rPr>
                <w:rFonts w:ascii="Times New Roman" w:eastAsia="Calibri" w:hAnsi="Times New Roman" w:cs="Times New Roman"/>
                <w:sz w:val="24"/>
                <w:szCs w:val="24"/>
                <w:lang w:val="en-US"/>
              </w:rPr>
              <w:t xml:space="preserve">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237FB0">
              <w:rPr>
                <w:rFonts w:ascii="Times New Roman" w:eastAsia="Calibri" w:hAnsi="Times New Roman" w:cs="Times New Roman"/>
                <w:sz w:val="24"/>
                <w:szCs w:val="24"/>
              </w:rPr>
              <w:t>97 790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 xml:space="preserve">определяне на критериите за </w:t>
            </w:r>
            <w:r w:rsidR="008D4C2E" w:rsidRPr="008D4C2E">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9D5931">
            <w:pPr>
              <w:spacing w:after="0"/>
              <w:rPr>
                <w:rFonts w:ascii="Times New Roman" w:eastAsia="Calibri" w:hAnsi="Times New Roman" w:cs="Times New Roman"/>
                <w:sz w:val="24"/>
                <w:szCs w:val="24"/>
              </w:rPr>
            </w:pPr>
            <w:r w:rsidRPr="00480D26">
              <w:rPr>
                <w:rFonts w:ascii="Times New Roman" w:eastAsia="Calibri" w:hAnsi="Times New Roman" w:cs="Times New Roman"/>
                <w:sz w:val="24"/>
                <w:szCs w:val="24"/>
              </w:rPr>
              <w:t xml:space="preserve">Общ бюджет </w:t>
            </w:r>
            <w:r w:rsidR="006401C3" w:rsidRPr="00480D26">
              <w:rPr>
                <w:rFonts w:ascii="Times New Roman" w:eastAsia="Calibri" w:hAnsi="Times New Roman" w:cs="Times New Roman"/>
                <w:sz w:val="24"/>
                <w:szCs w:val="24"/>
              </w:rPr>
              <w:t>на</w:t>
            </w:r>
            <w:r w:rsidRPr="00480D26">
              <w:rPr>
                <w:rFonts w:ascii="Times New Roman" w:eastAsia="Calibri" w:hAnsi="Times New Roman" w:cs="Times New Roman"/>
                <w:sz w:val="24"/>
                <w:szCs w:val="24"/>
              </w:rPr>
              <w:t xml:space="preserve"> мярката – </w:t>
            </w:r>
            <w:r w:rsidR="009D5931">
              <w:rPr>
                <w:rFonts w:ascii="Times New Roman" w:eastAsia="Calibri" w:hAnsi="Times New Roman" w:cs="Times New Roman"/>
                <w:sz w:val="24"/>
                <w:szCs w:val="24"/>
              </w:rPr>
              <w:t>630 838,91</w:t>
            </w:r>
            <w:r w:rsidRPr="00480D26">
              <w:rPr>
                <w:rFonts w:ascii="Times New Roman" w:eastAsia="Calibri" w:hAnsi="Times New Roman" w:cs="Times New Roman"/>
                <w:sz w:val="24"/>
                <w:szCs w:val="24"/>
              </w:rPr>
              <w:t xml:space="preserve">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4247BE">
                  <w:pPr>
                    <w:pStyle w:val="ab"/>
                    <w:numPr>
                      <w:ilvl w:val="0"/>
                      <w:numId w:val="43"/>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rsidR="00233F21" w:rsidRPr="00086015" w:rsidRDefault="00237FB0" w:rsidP="004710E9">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проекта са свързани с производство на биологични продукти – 11 точки</w:t>
                  </w:r>
                </w:p>
                <w:p w:rsidR="00233F21" w:rsidRPr="00086015" w:rsidRDefault="00237FB0" w:rsidP="00237FB0">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Над 50% </w:t>
                  </w:r>
                  <w:r w:rsidRPr="00237FB0">
                    <w:rPr>
                      <w:rFonts w:ascii="Times New Roman" w:eastAsia="Calibri" w:hAnsi="Times New Roman" w:cs="Times New Roman"/>
                      <w:sz w:val="24"/>
                      <w:szCs w:val="24"/>
                    </w:rPr>
                    <w:t xml:space="preserve">от допустимите инвестиционни разходи по проекта са свързани с производство на биологични продукти </w:t>
                  </w:r>
                  <w:r>
                    <w:rPr>
                      <w:rFonts w:ascii="Times New Roman" w:eastAsia="Calibri" w:hAnsi="Times New Roman" w:cs="Times New Roman"/>
                      <w:sz w:val="24"/>
                      <w:szCs w:val="24"/>
                    </w:rPr>
                    <w:t>–</w:t>
                  </w:r>
                  <w:r w:rsidR="00233F21" w:rsidRPr="00086015">
                    <w:rPr>
                      <w:rFonts w:ascii="Times New Roman" w:eastAsia="Calibri" w:hAnsi="Times New Roman" w:cs="Times New Roman"/>
                      <w:sz w:val="24"/>
                      <w:szCs w:val="24"/>
                    </w:rPr>
                    <w:t xml:space="preserve"> </w:t>
                  </w:r>
                  <w:r>
                    <w:rPr>
                      <w:rFonts w:ascii="Times New Roman" w:eastAsia="Calibri" w:hAnsi="Times New Roman" w:cs="Times New Roman"/>
                      <w:sz w:val="24"/>
                      <w:szCs w:val="24"/>
                    </w:rPr>
                    <w:t>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237FB0"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p w:rsidR="00237FB0" w:rsidRPr="00237FB0"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Дейностите по проекта са в областта на трайните насаждения</w:t>
                  </w:r>
                  <w:r>
                    <w:rPr>
                      <w:rFonts w:ascii="Times New Roman" w:eastAsia="Calibri" w:hAnsi="Times New Roman" w:cs="Times New Roman"/>
                      <w:sz w:val="24"/>
                      <w:szCs w:val="24"/>
                    </w:rPr>
                    <w:t xml:space="preserve"> и са извън сектор биопроизводство – 15 точки</w:t>
                  </w:r>
                </w:p>
                <w:p w:rsidR="00237FB0" w:rsidRPr="00086015"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 xml:space="preserve">Дейностите по проекта са в </w:t>
                  </w:r>
                  <w:r>
                    <w:rPr>
                      <w:rFonts w:ascii="Times New Roman" w:eastAsia="Calibri" w:hAnsi="Times New Roman" w:cs="Times New Roman"/>
                      <w:sz w:val="24"/>
                      <w:szCs w:val="24"/>
                    </w:rPr>
                    <w:t>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237FB0">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A467F1">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Кандидатът е </w:t>
                  </w:r>
                  <w:r w:rsidR="00A467F1">
                    <w:rPr>
                      <w:rFonts w:ascii="Times New Roman" w:eastAsia="Calibri" w:hAnsi="Times New Roman" w:cs="Times New Roman"/>
                      <w:sz w:val="24"/>
                      <w:szCs w:val="24"/>
                    </w:rPr>
                    <w:t>земеделски стопанин</w:t>
                  </w:r>
                  <w:r w:rsidRPr="00086015">
                    <w:rPr>
                      <w:rFonts w:ascii="Times New Roman" w:eastAsia="Calibri" w:hAnsi="Times New Roman" w:cs="Times New Roman"/>
                      <w:sz w:val="24"/>
                      <w:szCs w:val="24"/>
                    </w:rPr>
                    <w:t>,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A467F1" w:rsidRDefault="00A467F1" w:rsidP="00233F21">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A467F1">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Кандидатът не е </w:t>
                  </w:r>
                  <w:r w:rsidR="00A467F1">
                    <w:rPr>
                      <w:rFonts w:ascii="Times New Roman" w:eastAsia="Calibri" w:hAnsi="Times New Roman" w:cs="Times New Roman"/>
                      <w:sz w:val="24"/>
                      <w:szCs w:val="24"/>
                      <w:shd w:val="clear" w:color="auto" w:fill="FEFEFE"/>
                    </w:rPr>
                    <w:t>получавал подкрепа от общността</w:t>
                  </w:r>
                  <w:r w:rsidRPr="00086015">
                    <w:rPr>
                      <w:rFonts w:ascii="Times New Roman" w:eastAsia="Calibri" w:hAnsi="Times New Roman" w:cs="Times New Roman"/>
                      <w:sz w:val="24"/>
                      <w:szCs w:val="24"/>
                      <w:shd w:val="clear" w:color="auto" w:fill="FEFEFE"/>
                    </w:rPr>
                    <w:t>.</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A467F1" w:rsidRDefault="00233F21" w:rsidP="00A467F1">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lastRenderedPageBreak/>
                    <w:t xml:space="preserve">Проекти, подадени от кандидати, притежаващи опит </w:t>
                  </w:r>
                  <w:r w:rsidR="00A467F1">
                    <w:rPr>
                      <w:rFonts w:ascii="Times New Roman" w:eastAsia="Calibri" w:hAnsi="Times New Roman" w:cs="Times New Roman"/>
                      <w:sz w:val="24"/>
                      <w:szCs w:val="24"/>
                      <w:shd w:val="clear" w:color="auto" w:fill="FEFEFE"/>
                    </w:rPr>
                    <w:t xml:space="preserve">в сектора за който кандидатстват: </w:t>
                  </w:r>
                </w:p>
                <w:p w:rsid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233F21" w:rsidRP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има подходящо образование или квалификация, курс за добри земеделски практики, курс по агроекология или др. – 3 точки</w:t>
                  </w:r>
                  <w:r w:rsidR="00233F21" w:rsidRPr="00A467F1">
                    <w:rPr>
                      <w:rFonts w:ascii="Times New Roman" w:eastAsia="Calibri" w:hAnsi="Times New Roman" w:cs="Times New Roman"/>
                      <w:sz w:val="24"/>
                      <w:szCs w:val="24"/>
                      <w:shd w:val="clear" w:color="auto" w:fill="FEFEFE"/>
                    </w:rPr>
                    <w:t xml:space="preserve">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sidRPr="00CE4EF2">
              <w:rPr>
                <w:rFonts w:ascii="Times New Roman" w:hAnsi="Times New Roman" w:cs="Times New Roman"/>
                <w:sz w:val="24"/>
                <w:szCs w:val="24"/>
              </w:rPr>
              <w:lastRenderedPageBreak/>
              <w:t>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w:t>
            </w:r>
            <w:r w:rsidRPr="00846BF7">
              <w:rPr>
                <w:rFonts w:ascii="Times New Roman" w:eastAsia="Calibri" w:hAnsi="Times New Roman" w:cs="Times New Roman"/>
                <w:sz w:val="24"/>
                <w:szCs w:val="24"/>
                <w:lang w:eastAsia="en-US"/>
              </w:rPr>
              <w:lastRenderedPageBreak/>
              <w:t xml:space="preserve">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Интензитет и размер на финансовата помощ /в </w:t>
            </w:r>
            <w:r w:rsidRPr="00903659">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lastRenderedPageBreak/>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sidRPr="00846BF7">
              <w:rPr>
                <w:rFonts w:ascii="Times New Roman" w:eastAsia="Calibri" w:hAnsi="Times New Roman" w:cs="Times New Roman"/>
                <w:sz w:val="24"/>
                <w:szCs w:val="24"/>
                <w:lang w:eastAsia="en-US"/>
              </w:rPr>
              <w:lastRenderedPageBreak/>
              <w:t>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6B21E4">
            <w:pPr>
              <w:spacing w:after="0"/>
              <w:rPr>
                <w:rFonts w:ascii="Times New Roman" w:eastAsia="Calibri" w:hAnsi="Times New Roman" w:cs="Times New Roman"/>
                <w:sz w:val="24"/>
                <w:szCs w:val="24"/>
                <w:lang w:val="ru-RU" w:eastAsia="en-US"/>
              </w:rPr>
            </w:pPr>
            <w:r w:rsidRPr="00480D26">
              <w:rPr>
                <w:rFonts w:ascii="Times New Roman" w:eastAsia="Calibri" w:hAnsi="Times New Roman" w:cs="Times New Roman"/>
                <w:sz w:val="24"/>
                <w:szCs w:val="24"/>
                <w:lang w:val="ru-RU" w:eastAsia="en-US"/>
              </w:rPr>
              <w:t xml:space="preserve">Общ бюджет на мярката – </w:t>
            </w:r>
            <w:r w:rsidR="00F8006D" w:rsidRPr="00480D26">
              <w:rPr>
                <w:rFonts w:ascii="Times New Roman" w:eastAsia="Calibri" w:hAnsi="Times New Roman" w:cs="Times New Roman"/>
                <w:sz w:val="24"/>
                <w:szCs w:val="24"/>
                <w:lang w:val="ru-RU" w:eastAsia="en-US"/>
              </w:rPr>
              <w:t>122 </w:t>
            </w:r>
            <w:r w:rsidR="006B21E4" w:rsidRPr="00480D26">
              <w:rPr>
                <w:rFonts w:ascii="Times New Roman" w:eastAsia="Calibri" w:hAnsi="Times New Roman" w:cs="Times New Roman"/>
                <w:sz w:val="24"/>
                <w:szCs w:val="24"/>
                <w:lang w:val="ru-RU" w:eastAsia="en-US"/>
              </w:rPr>
              <w:t>143</w:t>
            </w:r>
            <w:r w:rsidR="00F8006D" w:rsidRPr="00480D26">
              <w:rPr>
                <w:rFonts w:ascii="Times New Roman" w:eastAsia="Calibri" w:hAnsi="Times New Roman" w:cs="Times New Roman"/>
                <w:sz w:val="24"/>
                <w:szCs w:val="24"/>
                <w:lang w:val="ru-RU" w:eastAsia="en-US"/>
              </w:rPr>
              <w:t>,5</w:t>
            </w:r>
            <w:r w:rsidR="006B21E4" w:rsidRPr="00480D26">
              <w:rPr>
                <w:rFonts w:ascii="Times New Roman" w:eastAsia="Calibri" w:hAnsi="Times New Roman" w:cs="Times New Roman"/>
                <w:sz w:val="24"/>
                <w:szCs w:val="24"/>
                <w:lang w:val="ru-RU" w:eastAsia="en-US"/>
              </w:rPr>
              <w:t>0</w:t>
            </w:r>
            <w:r w:rsidRPr="00480D26">
              <w:rPr>
                <w:rFonts w:ascii="Times New Roman" w:eastAsia="Calibri" w:hAnsi="Times New Roman" w:cs="Times New Roman"/>
                <w:sz w:val="24"/>
                <w:szCs w:val="24"/>
                <w:lang w:val="ru-RU" w:eastAsia="en-US"/>
              </w:rPr>
              <w:t xml:space="preserve">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D85021">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 xml:space="preserve">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w:t>
            </w:r>
            <w:r w:rsidRPr="00846BF7">
              <w:rPr>
                <w:rFonts w:ascii="Times New Roman" w:eastAsia="Calibri" w:hAnsi="Times New Roman" w:cs="Times New Roman"/>
                <w:sz w:val="24"/>
                <w:szCs w:val="24"/>
                <w:lang w:eastAsia="en-US"/>
              </w:rPr>
              <w:lastRenderedPageBreak/>
              <w:t xml:space="preserve">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Допустими </w:t>
            </w:r>
            <w:r w:rsidRPr="00903659">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lastRenderedPageBreak/>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lastRenderedPageBreak/>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lastRenderedPageBreak/>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2769E4"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2769E4" w:rsidRPr="00846BF7" w:rsidRDefault="002769E4" w:rsidP="004710E9">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4F60A4">
            <w:pPr>
              <w:spacing w:after="0"/>
              <w:jc w:val="both"/>
              <w:rPr>
                <w:rFonts w:ascii="Times New Roman" w:eastAsia="Calibri" w:hAnsi="Times New Roman" w:cs="Times New Roman"/>
                <w:b/>
                <w:sz w:val="24"/>
                <w:szCs w:val="24"/>
                <w:lang w:val="ru-RU" w:eastAsia="en-US"/>
              </w:rPr>
            </w:pPr>
            <w:r w:rsidRPr="00480D26">
              <w:rPr>
                <w:rFonts w:ascii="Times New Roman" w:eastAsia="Calibri" w:hAnsi="Times New Roman" w:cs="Times New Roman"/>
                <w:sz w:val="24"/>
                <w:szCs w:val="24"/>
                <w:lang w:eastAsia="en-US"/>
              </w:rPr>
              <w:t>Общ бюджет на мярката – 1</w:t>
            </w:r>
            <w:r w:rsidR="004F60A4">
              <w:rPr>
                <w:rFonts w:ascii="Times New Roman" w:eastAsia="Calibri" w:hAnsi="Times New Roman" w:cs="Times New Roman"/>
                <w:sz w:val="24"/>
                <w:szCs w:val="24"/>
                <w:lang w:eastAsia="en-US"/>
              </w:rPr>
              <w:t> 462 625,44</w:t>
            </w:r>
            <w:r w:rsidR="00F8006D" w:rsidRPr="00480D26">
              <w:rPr>
                <w:rFonts w:ascii="Times New Roman" w:eastAsia="Calibri" w:hAnsi="Times New Roman" w:cs="Times New Roman"/>
                <w:sz w:val="24"/>
                <w:szCs w:val="24"/>
                <w:lang w:eastAsia="en-US"/>
              </w:rPr>
              <w:t xml:space="preserve"> </w:t>
            </w:r>
            <w:r w:rsidRPr="00480D26">
              <w:rPr>
                <w:rFonts w:ascii="Times New Roman" w:eastAsia="Calibri" w:hAnsi="Times New Roman" w:cs="Times New Roman"/>
                <w:sz w:val="24"/>
                <w:szCs w:val="24"/>
                <w:lang w:eastAsia="en-US"/>
              </w:rPr>
              <w:t>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w:t>
            </w:r>
            <w:r w:rsidRPr="00846BF7">
              <w:rPr>
                <w:rFonts w:ascii="Times New Roman" w:eastAsia="Calibri" w:hAnsi="Times New Roman" w:cs="Times New Roman"/>
                <w:sz w:val="24"/>
                <w:szCs w:val="24"/>
                <w:lang w:eastAsia="en-US"/>
              </w:rPr>
              <w:lastRenderedPageBreak/>
              <w:t>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4F60A4">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 xml:space="preserve">Общ бюджет на мярката – </w:t>
            </w:r>
            <w:r w:rsidR="004F60A4">
              <w:rPr>
                <w:rFonts w:ascii="Times New Roman" w:eastAsia="Calibri" w:hAnsi="Times New Roman" w:cs="Times New Roman"/>
                <w:sz w:val="24"/>
                <w:szCs w:val="24"/>
                <w:lang w:eastAsia="en-US"/>
              </w:rPr>
              <w:t>993 392,00</w:t>
            </w:r>
            <w:r w:rsidRPr="00D31FD6">
              <w:rPr>
                <w:rFonts w:ascii="Times New Roman" w:eastAsia="Calibri" w:hAnsi="Times New Roman" w:cs="Times New Roman"/>
                <w:sz w:val="24"/>
                <w:szCs w:val="24"/>
                <w:lang w:eastAsia="en-US"/>
              </w:rPr>
              <w:t xml:space="preserve">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w:t>
                  </w:r>
                  <w:r w:rsidRPr="00725F04">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lastRenderedPageBreak/>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 xml:space="preserve">гичната и </w:t>
            </w:r>
            <w:r w:rsidRPr="00725F04">
              <w:rPr>
                <w:rFonts w:ascii="Times New Roman" w:eastAsia="Calibri" w:hAnsi="Times New Roman" w:cs="Times New Roman"/>
                <w:sz w:val="24"/>
                <w:szCs w:val="24"/>
                <w:lang w:eastAsia="en-US"/>
              </w:rPr>
              <w:lastRenderedPageBreak/>
              <w:t>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sidRPr="00725F04">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lastRenderedPageBreak/>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Критерии за оценка на </w:t>
            </w:r>
            <w:r w:rsidRPr="00903659">
              <w:rPr>
                <w:rFonts w:ascii="Times New Roman" w:eastAsia="Calibri" w:hAnsi="Times New Roman" w:cs="Times New Roman"/>
                <w:b/>
                <w:lang w:eastAsia="en-US"/>
              </w:rPr>
              <w:lastRenderedPageBreak/>
              <w:t>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lastRenderedPageBreak/>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 xml:space="preserve">ите за </w:t>
            </w:r>
            <w:r w:rsidRPr="00725F04">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w:t>
            </w:r>
            <w:r w:rsidR="0066607B">
              <w:rPr>
                <w:rFonts w:ascii="Times New Roman" w:hAnsi="Times New Roman" w:cs="Times New Roman"/>
                <w:bCs/>
                <w:sz w:val="23"/>
                <w:szCs w:val="23"/>
              </w:rPr>
              <w:lastRenderedPageBreak/>
              <w:t xml:space="preserve">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3"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3"/>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w:t>
            </w:r>
            <w:r w:rsidR="00F46112" w:rsidRPr="009607F0">
              <w:rPr>
                <w:rFonts w:ascii="Times New Roman" w:hAnsi="Times New Roman" w:cs="Times New Roman"/>
                <w:sz w:val="23"/>
                <w:szCs w:val="23"/>
              </w:rPr>
              <w:lastRenderedPageBreak/>
              <w:t>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4"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4"/>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5" w:name="bookmark19"/>
            <w:r w:rsidRPr="009607F0">
              <w:rPr>
                <w:rFonts w:ascii="Times New Roman" w:hAnsi="Times New Roman" w:cs="Times New Roman"/>
                <w:b/>
                <w:bCs/>
                <w:sz w:val="23"/>
                <w:szCs w:val="23"/>
              </w:rPr>
              <w:t>Разходи за материали</w:t>
            </w:r>
            <w:bookmarkEnd w:id="35"/>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6" w:name="bookmark20"/>
            <w:r w:rsidRPr="00C72DA0">
              <w:rPr>
                <w:rFonts w:ascii="Times New Roman" w:hAnsi="Times New Roman" w:cs="Times New Roman"/>
                <w:b/>
                <w:bCs/>
                <w:sz w:val="23"/>
                <w:szCs w:val="23"/>
              </w:rPr>
              <w:t>Разходи за услуги</w:t>
            </w:r>
            <w:bookmarkEnd w:id="36"/>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w:t>
            </w:r>
            <w:r w:rsidRPr="000B7C54">
              <w:rPr>
                <w:rFonts w:ascii="Times New Roman" w:hAnsi="Times New Roman" w:cs="Times New Roman"/>
                <w:sz w:val="23"/>
                <w:szCs w:val="23"/>
              </w:rPr>
              <w:lastRenderedPageBreak/>
              <w:t>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lastRenderedPageBreak/>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w:t>
            </w:r>
            <w:r w:rsidRPr="00C72DA0">
              <w:rPr>
                <w:rFonts w:ascii="Times New Roman" w:hAnsi="Times New Roman" w:cs="Times New Roman"/>
                <w:bCs/>
                <w:color w:val="000000"/>
                <w:sz w:val="23"/>
                <w:szCs w:val="23"/>
              </w:rPr>
              <w:lastRenderedPageBreak/>
              <w:t>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lastRenderedPageBreak/>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lastRenderedPageBreak/>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w:t>
            </w:r>
            <w:r w:rsidR="00622B6E" w:rsidRPr="00B30520">
              <w:rPr>
                <w:rFonts w:ascii="Times New Roman" w:eastAsia="Calibri" w:hAnsi="Times New Roman" w:cs="Times New Roman"/>
                <w:sz w:val="24"/>
                <w:szCs w:val="24"/>
                <w:lang w:eastAsia="en-US"/>
              </w:rPr>
              <w:lastRenderedPageBreak/>
              <w:t xml:space="preserve">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sidRPr="00190F92">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 xml:space="preserve">гинализация </w:t>
            </w:r>
            <w:r w:rsidRPr="007814B7">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w:t>
            </w:r>
            <w:r w:rsidRPr="00903659">
              <w:rPr>
                <w:rFonts w:ascii="Times New Roman" w:eastAsia="Calibri" w:hAnsi="Times New Roman" w:cs="Times New Roman"/>
                <w:sz w:val="24"/>
                <w:szCs w:val="24"/>
                <w:lang w:eastAsia="en-US"/>
              </w:rPr>
              <w:lastRenderedPageBreak/>
              <w:t>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строи</w:t>
            </w:r>
            <w:r w:rsidRPr="00590CF6">
              <w:rPr>
                <w:rFonts w:ascii="Times New Roman" w:eastAsia="Calibri" w:hAnsi="Times New Roman" w:cs="Times New Roman"/>
                <w:sz w:val="24"/>
                <w:szCs w:val="24"/>
              </w:rPr>
              <w:lastRenderedPageBreak/>
              <w:t xml:space="preserve">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sidRPr="00590CF6">
              <w:rPr>
                <w:rFonts w:ascii="Times New Roman" w:eastAsia="Calibri" w:hAnsi="Times New Roman" w:cs="Times New Roman"/>
                <w:sz w:val="24"/>
                <w:szCs w:val="24"/>
              </w:rPr>
              <w:lastRenderedPageBreak/>
              <w:t>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sidRPr="00204080">
              <w:rPr>
                <w:rFonts w:ascii="Times New Roman" w:eastAsia="Times New Roman" w:hAnsi="Times New Roman" w:cs="Times New Roman"/>
                <w:color w:val="000000"/>
                <w:sz w:val="24"/>
                <w:szCs w:val="24"/>
              </w:rPr>
              <w:lastRenderedPageBreak/>
              <w:t xml:space="preserve">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7" w:name="_Toc448139204"/>
      <w:bookmarkStart w:id="38"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7"/>
      <w:bookmarkEnd w:id="38"/>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39" w:name="_Toc448139205"/>
      <w:bookmarkStart w:id="40"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10517C"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10517C"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10517C" w:rsidP="0054128F">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r w:rsidR="004A11CA" w:rsidRPr="00890CFE">
              <w:rPr>
                <w:rFonts w:ascii="Times New Roman" w:eastAsia="Calibri" w:hAnsi="Times New Roman" w:cs="Times New Roman"/>
                <w:b/>
                <w:sz w:val="24"/>
                <w:szCs w:val="24"/>
                <w:lang w:eastAsia="en-US"/>
              </w:rPr>
              <w:t> </w:t>
            </w:r>
            <w:r>
              <w:rPr>
                <w:rFonts w:ascii="Times New Roman" w:eastAsia="Calibri" w:hAnsi="Times New Roman" w:cs="Times New Roman"/>
                <w:b/>
                <w:sz w:val="24"/>
                <w:szCs w:val="24"/>
                <w:lang w:eastAsia="en-US"/>
              </w:rPr>
              <w:t>732</w:t>
            </w:r>
            <w:r w:rsidR="004A11CA" w:rsidRPr="00890CFE">
              <w:rPr>
                <w:rFonts w:ascii="Times New Roman" w:eastAsia="Calibri" w:hAnsi="Times New Roman" w:cs="Times New Roman"/>
                <w:b/>
                <w:sz w:val="24"/>
                <w:szCs w:val="24"/>
                <w:lang w:eastAsia="en-US"/>
              </w:rPr>
              <w:t>9</w:t>
            </w:r>
            <w:r>
              <w:rPr>
                <w:rFonts w:ascii="Times New Roman" w:eastAsia="Calibri" w:hAnsi="Times New Roman" w:cs="Times New Roman"/>
                <w:b/>
                <w:sz w:val="24"/>
                <w:szCs w:val="24"/>
                <w:lang w:eastAsia="en-US"/>
              </w:rPr>
              <w:t>699,85</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10517C">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w:t>
            </w:r>
            <w:r w:rsidR="0010517C">
              <w:rPr>
                <w:rFonts w:ascii="Times New Roman" w:eastAsia="Times New Roman" w:hAnsi="Times New Roman" w:cs="Times New Roman"/>
                <w:b/>
                <w:color w:val="000000"/>
                <w:sz w:val="24"/>
                <w:szCs w:val="24"/>
              </w:rPr>
              <w:t>9</w:t>
            </w:r>
            <w:r w:rsidRPr="00C72DA0">
              <w:rPr>
                <w:rFonts w:ascii="Times New Roman" w:eastAsia="Times New Roman" w:hAnsi="Times New Roman" w:cs="Times New Roman"/>
                <w:b/>
                <w:color w:val="000000"/>
                <w:sz w:val="24"/>
                <w:szCs w:val="24"/>
              </w:rPr>
              <w:t>,</w:t>
            </w:r>
            <w:r w:rsidR="0010517C">
              <w:rPr>
                <w:rFonts w:ascii="Times New Roman" w:eastAsia="Times New Roman" w:hAnsi="Times New Roman" w:cs="Times New Roman"/>
                <w:b/>
                <w:color w:val="000000"/>
                <w:sz w:val="24"/>
                <w:szCs w:val="24"/>
              </w:rPr>
              <w:t>47</w:t>
            </w:r>
          </w:p>
        </w:tc>
      </w:tr>
      <w:tr w:rsidR="0010517C" w:rsidRPr="00903659" w:rsidTr="00C404EA">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tcPr>
          <w:p w:rsidR="00CA3073" w:rsidRPr="00480D26" w:rsidRDefault="0010517C" w:rsidP="00E5198B">
            <w:pPr>
              <w:jc w:val="center"/>
              <w:rPr>
                <w:rFonts w:ascii="Times New Roman" w:hAnsi="Times New Roman" w:cs="Times New Roman"/>
                <w:b/>
                <w:sz w:val="24"/>
                <w:szCs w:val="24"/>
              </w:rPr>
            </w:pPr>
            <w:r>
              <w:rPr>
                <w:rFonts w:ascii="Times New Roman" w:hAnsi="Times New Roman" w:cs="Times New Roman"/>
                <w:b/>
                <w:sz w:val="24"/>
                <w:szCs w:val="24"/>
              </w:rPr>
              <w:t>752 982,41</w:t>
            </w:r>
          </w:p>
        </w:tc>
        <w:tc>
          <w:tcPr>
            <w:tcW w:w="409" w:type="pct"/>
            <w:shd w:val="clear" w:color="auto" w:fill="auto"/>
            <w:tcMar>
              <w:top w:w="57" w:type="dxa"/>
              <w:left w:w="57" w:type="dxa"/>
              <w:bottom w:w="57" w:type="dxa"/>
              <w:right w:w="57" w:type="dxa"/>
            </w:tcMar>
          </w:tcPr>
          <w:p w:rsidR="00CA3073" w:rsidRPr="00480D26" w:rsidRDefault="0010517C" w:rsidP="0010517C">
            <w:pPr>
              <w:jc w:val="center"/>
              <w:rPr>
                <w:rFonts w:ascii="Times New Roman" w:hAnsi="Times New Roman" w:cs="Times New Roman"/>
                <w:b/>
                <w:sz w:val="24"/>
                <w:szCs w:val="24"/>
              </w:rPr>
            </w:pPr>
            <w:r>
              <w:rPr>
                <w:rFonts w:ascii="Times New Roman" w:hAnsi="Times New Roman" w:cs="Times New Roman"/>
                <w:b/>
                <w:sz w:val="24"/>
                <w:szCs w:val="24"/>
              </w:rPr>
              <w:t>5,94</w:t>
            </w:r>
          </w:p>
        </w:tc>
      </w:tr>
      <w:tr w:rsidR="0010517C" w:rsidRPr="00903659" w:rsidTr="00C404EA">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tcPr>
          <w:p w:rsidR="0095126F" w:rsidRPr="00480D26" w:rsidRDefault="0010517C" w:rsidP="0010517C">
            <w:pPr>
              <w:jc w:val="center"/>
              <w:rPr>
                <w:rFonts w:ascii="Times New Roman" w:hAnsi="Times New Roman" w:cs="Times New Roman"/>
                <w:sz w:val="24"/>
                <w:szCs w:val="24"/>
              </w:rPr>
            </w:pPr>
            <w:r>
              <w:rPr>
                <w:rFonts w:ascii="Times New Roman" w:hAnsi="Times New Roman" w:cs="Times New Roman"/>
                <w:sz w:val="24"/>
                <w:szCs w:val="24"/>
              </w:rPr>
              <w:t>630 838,91</w:t>
            </w:r>
          </w:p>
        </w:tc>
        <w:tc>
          <w:tcPr>
            <w:tcW w:w="409" w:type="pct"/>
            <w:shd w:val="clear" w:color="auto" w:fill="auto"/>
            <w:tcMar>
              <w:top w:w="57" w:type="dxa"/>
              <w:left w:w="57" w:type="dxa"/>
              <w:bottom w:w="57" w:type="dxa"/>
              <w:right w:w="57" w:type="dxa"/>
            </w:tcMar>
          </w:tcPr>
          <w:p w:rsidR="0095126F" w:rsidRPr="00480D26" w:rsidRDefault="0010517C" w:rsidP="0010517C">
            <w:pPr>
              <w:jc w:val="center"/>
              <w:rPr>
                <w:rFonts w:ascii="Times New Roman" w:hAnsi="Times New Roman" w:cs="Times New Roman"/>
                <w:sz w:val="24"/>
                <w:szCs w:val="24"/>
              </w:rPr>
            </w:pPr>
            <w:r>
              <w:rPr>
                <w:rFonts w:ascii="Times New Roman" w:hAnsi="Times New Roman" w:cs="Times New Roman"/>
                <w:sz w:val="24"/>
                <w:szCs w:val="24"/>
              </w:rPr>
              <w:t>4</w:t>
            </w:r>
            <w:r w:rsidR="0095126F" w:rsidRPr="00480D26">
              <w:rPr>
                <w:rFonts w:ascii="Times New Roman" w:hAnsi="Times New Roman" w:cs="Times New Roman"/>
                <w:sz w:val="24"/>
                <w:szCs w:val="24"/>
              </w:rPr>
              <w:t>,</w:t>
            </w:r>
            <w:r w:rsidR="00E5198B" w:rsidRPr="00480D26">
              <w:rPr>
                <w:rFonts w:ascii="Times New Roman" w:hAnsi="Times New Roman" w:cs="Times New Roman"/>
                <w:sz w:val="24"/>
                <w:szCs w:val="24"/>
              </w:rPr>
              <w:t>9</w:t>
            </w:r>
            <w:r>
              <w:rPr>
                <w:rFonts w:ascii="Times New Roman" w:hAnsi="Times New Roman" w:cs="Times New Roman"/>
                <w:sz w:val="24"/>
                <w:szCs w:val="24"/>
              </w:rPr>
              <w:t>8</w:t>
            </w:r>
          </w:p>
        </w:tc>
      </w:tr>
      <w:tr w:rsidR="0010517C" w:rsidRPr="00903659" w:rsidTr="00C404EA">
        <w:trPr>
          <w:trHeight w:val="60"/>
        </w:trPr>
        <w:tc>
          <w:tcPr>
            <w:tcW w:w="489" w:type="pct"/>
            <w:shd w:val="clear" w:color="auto" w:fill="auto"/>
            <w:tcMar>
              <w:top w:w="57" w:type="dxa"/>
              <w:left w:w="57" w:type="dxa"/>
              <w:bottom w:w="57" w:type="dxa"/>
              <w:right w:w="57" w:type="dxa"/>
            </w:tcMar>
            <w:vAlign w:val="center"/>
          </w:tcPr>
          <w:p w:rsidR="0095126F" w:rsidRPr="00903659" w:rsidRDefault="0095126F"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95126F" w:rsidRPr="00846BF7" w:rsidRDefault="0095126F"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tcPr>
          <w:p w:rsidR="0095126F" w:rsidRPr="00480D26" w:rsidRDefault="0095126F" w:rsidP="00E5198B">
            <w:pPr>
              <w:jc w:val="center"/>
              <w:rPr>
                <w:rFonts w:ascii="Times New Roman" w:hAnsi="Times New Roman" w:cs="Times New Roman"/>
                <w:sz w:val="24"/>
                <w:szCs w:val="24"/>
              </w:rPr>
            </w:pPr>
            <w:r w:rsidRPr="00480D26">
              <w:rPr>
                <w:rFonts w:ascii="Times New Roman" w:hAnsi="Times New Roman" w:cs="Times New Roman"/>
                <w:sz w:val="24"/>
                <w:szCs w:val="24"/>
              </w:rPr>
              <w:t xml:space="preserve">122 </w:t>
            </w:r>
            <w:r w:rsidR="00E5198B" w:rsidRPr="00480D26">
              <w:rPr>
                <w:rFonts w:ascii="Times New Roman" w:hAnsi="Times New Roman" w:cs="Times New Roman"/>
                <w:sz w:val="24"/>
                <w:szCs w:val="24"/>
              </w:rPr>
              <w:t>143</w:t>
            </w:r>
            <w:r w:rsidRPr="00480D26">
              <w:rPr>
                <w:rFonts w:ascii="Times New Roman" w:hAnsi="Times New Roman" w:cs="Times New Roman"/>
                <w:sz w:val="24"/>
                <w:szCs w:val="24"/>
              </w:rPr>
              <w:t>,5</w:t>
            </w:r>
            <w:r w:rsidR="00E5198B" w:rsidRPr="00480D26">
              <w:rPr>
                <w:rFonts w:ascii="Times New Roman" w:hAnsi="Times New Roman" w:cs="Times New Roman"/>
                <w:sz w:val="24"/>
                <w:szCs w:val="24"/>
              </w:rPr>
              <w:t>0</w:t>
            </w:r>
          </w:p>
        </w:tc>
        <w:tc>
          <w:tcPr>
            <w:tcW w:w="409" w:type="pct"/>
            <w:shd w:val="clear" w:color="auto" w:fill="auto"/>
            <w:tcMar>
              <w:top w:w="57" w:type="dxa"/>
              <w:left w:w="57" w:type="dxa"/>
              <w:bottom w:w="57" w:type="dxa"/>
              <w:right w:w="57" w:type="dxa"/>
            </w:tcMar>
          </w:tcPr>
          <w:p w:rsidR="0095126F" w:rsidRPr="00480D26" w:rsidRDefault="0010517C" w:rsidP="0010517C">
            <w:pPr>
              <w:jc w:val="center"/>
              <w:rPr>
                <w:rFonts w:ascii="Times New Roman" w:hAnsi="Times New Roman" w:cs="Times New Roman"/>
                <w:sz w:val="24"/>
                <w:szCs w:val="24"/>
              </w:rPr>
            </w:pPr>
            <w:r>
              <w:rPr>
                <w:rFonts w:ascii="Times New Roman" w:hAnsi="Times New Roman" w:cs="Times New Roman"/>
                <w:sz w:val="24"/>
                <w:szCs w:val="24"/>
              </w:rPr>
              <w:t>0,96</w:t>
            </w:r>
          </w:p>
        </w:tc>
      </w:tr>
      <w:tr w:rsidR="0010517C" w:rsidRPr="00903659" w:rsidTr="00C404EA">
        <w:trPr>
          <w:trHeight w:val="60"/>
        </w:trPr>
        <w:tc>
          <w:tcPr>
            <w:tcW w:w="3644" w:type="pct"/>
            <w:gridSpan w:val="2"/>
            <w:shd w:val="clear" w:color="auto" w:fill="auto"/>
            <w:tcMar>
              <w:top w:w="57" w:type="dxa"/>
              <w:left w:w="57" w:type="dxa"/>
              <w:bottom w:w="57" w:type="dxa"/>
              <w:right w:w="57" w:type="dxa"/>
            </w:tcMar>
            <w:vAlign w:val="center"/>
          </w:tcPr>
          <w:p w:rsidR="00CA3073" w:rsidRPr="00903659" w:rsidRDefault="00CA3073"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tcPr>
          <w:p w:rsidR="00CA3073" w:rsidRPr="00480D26" w:rsidRDefault="00CA3073" w:rsidP="0010517C">
            <w:pPr>
              <w:jc w:val="center"/>
              <w:rPr>
                <w:rFonts w:ascii="Times New Roman" w:hAnsi="Times New Roman" w:cs="Times New Roman"/>
                <w:b/>
                <w:sz w:val="24"/>
                <w:szCs w:val="24"/>
              </w:rPr>
            </w:pPr>
            <w:r w:rsidRPr="00480D26">
              <w:rPr>
                <w:rFonts w:ascii="Times New Roman" w:hAnsi="Times New Roman" w:cs="Times New Roman"/>
                <w:b/>
                <w:sz w:val="24"/>
                <w:szCs w:val="24"/>
              </w:rPr>
              <w:t xml:space="preserve">1 </w:t>
            </w:r>
            <w:r w:rsidR="0010517C">
              <w:rPr>
                <w:rFonts w:ascii="Times New Roman" w:hAnsi="Times New Roman" w:cs="Times New Roman"/>
                <w:b/>
                <w:sz w:val="24"/>
                <w:szCs w:val="24"/>
              </w:rPr>
              <w:t>462</w:t>
            </w:r>
            <w:r w:rsidRPr="00480D26">
              <w:rPr>
                <w:rFonts w:ascii="Times New Roman" w:hAnsi="Times New Roman" w:cs="Times New Roman"/>
                <w:b/>
                <w:sz w:val="24"/>
                <w:szCs w:val="24"/>
              </w:rPr>
              <w:t xml:space="preserve"> </w:t>
            </w:r>
            <w:r w:rsidR="0010517C">
              <w:rPr>
                <w:rFonts w:ascii="Times New Roman" w:hAnsi="Times New Roman" w:cs="Times New Roman"/>
                <w:b/>
                <w:sz w:val="24"/>
                <w:szCs w:val="24"/>
              </w:rPr>
              <w:t>625</w:t>
            </w:r>
            <w:r w:rsidRPr="00480D26">
              <w:rPr>
                <w:rFonts w:ascii="Times New Roman" w:hAnsi="Times New Roman" w:cs="Times New Roman"/>
                <w:b/>
                <w:sz w:val="24"/>
                <w:szCs w:val="24"/>
              </w:rPr>
              <w:t>,</w:t>
            </w:r>
            <w:r w:rsidR="0010517C">
              <w:rPr>
                <w:rFonts w:ascii="Times New Roman" w:hAnsi="Times New Roman" w:cs="Times New Roman"/>
                <w:b/>
                <w:sz w:val="24"/>
                <w:szCs w:val="24"/>
              </w:rPr>
              <w:t>44</w:t>
            </w:r>
          </w:p>
        </w:tc>
        <w:tc>
          <w:tcPr>
            <w:tcW w:w="409" w:type="pct"/>
            <w:shd w:val="clear" w:color="auto" w:fill="auto"/>
            <w:tcMar>
              <w:top w:w="57" w:type="dxa"/>
              <w:left w:w="57" w:type="dxa"/>
              <w:bottom w:w="57" w:type="dxa"/>
              <w:right w:w="57" w:type="dxa"/>
            </w:tcMar>
          </w:tcPr>
          <w:p w:rsidR="00CA3073" w:rsidRPr="00480D26" w:rsidRDefault="00CA3073" w:rsidP="0010517C">
            <w:pPr>
              <w:jc w:val="center"/>
              <w:rPr>
                <w:rFonts w:ascii="Times New Roman" w:hAnsi="Times New Roman" w:cs="Times New Roman"/>
                <w:b/>
                <w:sz w:val="24"/>
                <w:szCs w:val="24"/>
              </w:rPr>
            </w:pPr>
            <w:r w:rsidRPr="00480D26">
              <w:rPr>
                <w:rFonts w:ascii="Times New Roman" w:hAnsi="Times New Roman" w:cs="Times New Roman"/>
                <w:b/>
                <w:sz w:val="24"/>
                <w:szCs w:val="24"/>
              </w:rPr>
              <w:t>1</w:t>
            </w:r>
            <w:r w:rsidR="00E5198B" w:rsidRPr="00480D26">
              <w:rPr>
                <w:rFonts w:ascii="Times New Roman" w:hAnsi="Times New Roman" w:cs="Times New Roman"/>
                <w:b/>
                <w:sz w:val="24"/>
                <w:szCs w:val="24"/>
              </w:rPr>
              <w:t>1</w:t>
            </w:r>
            <w:r w:rsidRPr="00480D26">
              <w:rPr>
                <w:rFonts w:ascii="Times New Roman" w:hAnsi="Times New Roman" w:cs="Times New Roman"/>
                <w:b/>
                <w:sz w:val="24"/>
                <w:szCs w:val="24"/>
              </w:rPr>
              <w:t>,</w:t>
            </w:r>
            <w:r w:rsidR="0010517C">
              <w:rPr>
                <w:rFonts w:ascii="Times New Roman" w:hAnsi="Times New Roman" w:cs="Times New Roman"/>
                <w:b/>
                <w:sz w:val="24"/>
                <w:szCs w:val="24"/>
              </w:rPr>
              <w:t>55</w:t>
            </w:r>
          </w:p>
        </w:tc>
      </w:tr>
      <w:tr w:rsidR="0010517C" w:rsidRPr="00903659" w:rsidTr="00721680">
        <w:trPr>
          <w:trHeight w:val="60"/>
        </w:trPr>
        <w:tc>
          <w:tcPr>
            <w:tcW w:w="489" w:type="pct"/>
            <w:shd w:val="clear" w:color="auto" w:fill="auto"/>
            <w:tcMar>
              <w:top w:w="57" w:type="dxa"/>
              <w:left w:w="57" w:type="dxa"/>
              <w:bottom w:w="57" w:type="dxa"/>
              <w:right w:w="57" w:type="dxa"/>
            </w:tcMar>
            <w:vAlign w:val="center"/>
          </w:tcPr>
          <w:p w:rsidR="0010517C" w:rsidRPr="00903659" w:rsidRDefault="0010517C" w:rsidP="0010517C">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10517C" w:rsidRPr="00846BF7" w:rsidRDefault="0010517C" w:rsidP="0010517C">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tcPr>
          <w:p w:rsidR="0010517C" w:rsidRPr="0010517C" w:rsidRDefault="0010517C" w:rsidP="0010517C">
            <w:pPr>
              <w:jc w:val="center"/>
              <w:rPr>
                <w:rFonts w:ascii="Times New Roman" w:hAnsi="Times New Roman" w:cs="Times New Roman"/>
                <w:sz w:val="24"/>
                <w:szCs w:val="24"/>
              </w:rPr>
            </w:pPr>
            <w:r w:rsidRPr="0010517C">
              <w:rPr>
                <w:rFonts w:ascii="Times New Roman" w:hAnsi="Times New Roman" w:cs="Times New Roman"/>
                <w:sz w:val="24"/>
                <w:szCs w:val="24"/>
              </w:rPr>
              <w:t>1 462 625,44</w:t>
            </w:r>
          </w:p>
        </w:tc>
        <w:tc>
          <w:tcPr>
            <w:tcW w:w="409" w:type="pct"/>
            <w:shd w:val="clear" w:color="auto" w:fill="auto"/>
            <w:tcMar>
              <w:top w:w="57" w:type="dxa"/>
              <w:left w:w="57" w:type="dxa"/>
              <w:bottom w:w="57" w:type="dxa"/>
              <w:right w:w="57" w:type="dxa"/>
            </w:tcMar>
          </w:tcPr>
          <w:p w:rsidR="0010517C" w:rsidRPr="0010517C" w:rsidRDefault="0010517C" w:rsidP="0010517C">
            <w:pPr>
              <w:jc w:val="center"/>
              <w:rPr>
                <w:rFonts w:ascii="Times New Roman" w:hAnsi="Times New Roman" w:cs="Times New Roman"/>
                <w:sz w:val="24"/>
                <w:szCs w:val="24"/>
              </w:rPr>
            </w:pPr>
            <w:r w:rsidRPr="0010517C">
              <w:rPr>
                <w:rFonts w:ascii="Times New Roman" w:hAnsi="Times New Roman" w:cs="Times New Roman"/>
                <w:sz w:val="24"/>
                <w:szCs w:val="24"/>
              </w:rPr>
              <w:t>11,55</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10517C" w:rsidP="0010517C">
            <w:pPr>
              <w:spacing w:after="0"/>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eastAsia="en-US"/>
              </w:rPr>
              <w:t>1 517 092,00</w:t>
            </w:r>
          </w:p>
        </w:tc>
        <w:tc>
          <w:tcPr>
            <w:tcW w:w="409" w:type="pct"/>
            <w:shd w:val="clear" w:color="auto" w:fill="auto"/>
            <w:tcMar>
              <w:top w:w="57" w:type="dxa"/>
              <w:left w:w="57" w:type="dxa"/>
              <w:bottom w:w="57" w:type="dxa"/>
              <w:right w:w="57" w:type="dxa"/>
            </w:tcMar>
            <w:vAlign w:val="center"/>
          </w:tcPr>
          <w:p w:rsidR="004A11CA" w:rsidRPr="00C72DA0" w:rsidRDefault="0010517C" w:rsidP="0010517C">
            <w:pPr>
              <w:tabs>
                <w:tab w:val="left" w:pos="142"/>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11,9</w:t>
            </w:r>
            <w:r w:rsidR="00A72EDD" w:rsidRPr="00C72DA0">
              <w:rPr>
                <w:rFonts w:ascii="Times New Roman" w:eastAsia="Times New Roman" w:hAnsi="Times New Roman" w:cs="Times New Roman"/>
                <w:b/>
                <w:color w:val="000000"/>
                <w:sz w:val="24"/>
                <w:szCs w:val="24"/>
              </w:rPr>
              <w:t>8</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10517C" w:rsidP="0010517C">
            <w:pPr>
              <w:spacing w:after="0"/>
              <w:jc w:val="cente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993 392,00</w:t>
            </w:r>
          </w:p>
        </w:tc>
        <w:tc>
          <w:tcPr>
            <w:tcW w:w="409" w:type="pct"/>
            <w:shd w:val="clear" w:color="auto" w:fill="auto"/>
            <w:tcMar>
              <w:top w:w="57" w:type="dxa"/>
              <w:left w:w="57" w:type="dxa"/>
              <w:bottom w:w="57" w:type="dxa"/>
              <w:right w:w="57" w:type="dxa"/>
            </w:tcMar>
            <w:vAlign w:val="center"/>
          </w:tcPr>
          <w:p w:rsidR="004A11CA" w:rsidRPr="00470687" w:rsidRDefault="0010517C" w:rsidP="0010517C">
            <w:pPr>
              <w:tabs>
                <w:tab w:val="left" w:pos="142"/>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72EDD" w:rsidRPr="0047068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84</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10517C">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w:t>
            </w:r>
            <w:r w:rsidR="0010517C">
              <w:rPr>
                <w:rFonts w:ascii="Times New Roman" w:eastAsia="Times New Roman" w:hAnsi="Times New Roman" w:cs="Times New Roman"/>
                <w:color w:val="000000"/>
                <w:sz w:val="24"/>
                <w:szCs w:val="24"/>
              </w:rPr>
              <w:t>35</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10517C"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10517C">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w:t>
            </w:r>
            <w:r w:rsidR="0010517C">
              <w:rPr>
                <w:rFonts w:ascii="Times New Roman" w:eastAsia="Times New Roman" w:hAnsi="Times New Roman" w:cs="Times New Roman"/>
                <w:b/>
                <w:sz w:val="24"/>
                <w:szCs w:val="24"/>
              </w:rPr>
              <w:t>79</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10517C">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w:t>
            </w:r>
            <w:r w:rsidR="0010517C">
              <w:rPr>
                <w:rFonts w:ascii="Times New Roman" w:eastAsia="Times New Roman" w:hAnsi="Times New Roman" w:cs="Times New Roman"/>
                <w:sz w:val="24"/>
                <w:szCs w:val="24"/>
              </w:rPr>
              <w:t>79</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10517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w:t>
            </w:r>
            <w:r w:rsidR="0010517C">
              <w:rPr>
                <w:rFonts w:ascii="Times New Roman" w:eastAsia="Times New Roman" w:hAnsi="Times New Roman" w:cs="Times New Roman"/>
                <w:b/>
                <w:sz w:val="24"/>
                <w:szCs w:val="24"/>
              </w:rPr>
              <w:t>56</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10517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w:t>
            </w:r>
            <w:r w:rsidR="0010517C">
              <w:rPr>
                <w:rFonts w:ascii="Times New Roman" w:eastAsia="Times New Roman" w:hAnsi="Times New Roman" w:cs="Times New Roman"/>
                <w:sz w:val="24"/>
                <w:szCs w:val="24"/>
              </w:rPr>
              <w:t>56</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10517C" w:rsidP="0010517C">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sidR="00A72EDD" w:rsidRPr="009607F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79</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10517C" w:rsidP="0010517C">
            <w:pPr>
              <w:tabs>
                <w:tab w:val="left" w:pos="142"/>
              </w:tabs>
              <w:spacing w:after="0"/>
              <w:ind w:firstLine="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A72EDD" w:rsidRPr="00470687">
              <w:rPr>
                <w:rFonts w:ascii="Times New Roman" w:eastAsia="Times New Roman" w:hAnsi="Times New Roman" w:cs="Times New Roman"/>
                <w:sz w:val="24"/>
                <w:szCs w:val="24"/>
              </w:rPr>
              <w:t>,</w:t>
            </w:r>
            <w:r>
              <w:rPr>
                <w:rFonts w:ascii="Times New Roman" w:eastAsia="Times New Roman" w:hAnsi="Times New Roman" w:cs="Times New Roman"/>
                <w:sz w:val="24"/>
                <w:szCs w:val="24"/>
              </w:rPr>
              <w:t>79</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10517C">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w:t>
            </w:r>
            <w:r w:rsidR="0010517C">
              <w:rPr>
                <w:rFonts w:ascii="Times New Roman" w:eastAsia="Times New Roman" w:hAnsi="Times New Roman" w:cs="Times New Roman"/>
                <w:b/>
                <w:sz w:val="24"/>
                <w:szCs w:val="24"/>
              </w:rPr>
              <w:t>1</w:t>
            </w:r>
            <w:r w:rsidRPr="00470687">
              <w:rPr>
                <w:rFonts w:ascii="Times New Roman" w:eastAsia="Times New Roman" w:hAnsi="Times New Roman" w:cs="Times New Roman"/>
                <w:b/>
                <w:sz w:val="24"/>
                <w:szCs w:val="24"/>
              </w:rPr>
              <w:t>,</w:t>
            </w:r>
            <w:r w:rsidR="0010517C">
              <w:rPr>
                <w:rFonts w:ascii="Times New Roman" w:eastAsia="Times New Roman" w:hAnsi="Times New Roman" w:cs="Times New Roman"/>
                <w:b/>
                <w:sz w:val="24"/>
                <w:szCs w:val="24"/>
              </w:rPr>
              <w:t>74</w:t>
            </w:r>
          </w:p>
        </w:tc>
      </w:tr>
      <w:tr w:rsidR="0010517C"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10517C" w:rsidP="0010517C">
            <w:pPr>
              <w:tabs>
                <w:tab w:val="left" w:pos="142"/>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C52554" w:rsidRPr="000B5CB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64</w:t>
            </w:r>
          </w:p>
        </w:tc>
      </w:tr>
      <w:tr w:rsidR="0010517C"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10517C">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w:t>
            </w:r>
            <w:r w:rsidR="0010517C">
              <w:rPr>
                <w:rFonts w:ascii="Times New Roman" w:eastAsia="Times New Roman" w:hAnsi="Times New Roman" w:cs="Times New Roman"/>
                <w:sz w:val="24"/>
                <w:szCs w:val="24"/>
              </w:rPr>
              <w:t>10</w:t>
            </w:r>
          </w:p>
        </w:tc>
      </w:tr>
      <w:tr w:rsidR="0010517C"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10517C">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w:t>
            </w:r>
            <w:r w:rsidR="0010517C">
              <w:rPr>
                <w:rFonts w:ascii="Times New Roman" w:eastAsia="Times New Roman" w:hAnsi="Times New Roman" w:cs="Times New Roman"/>
                <w:sz w:val="24"/>
                <w:szCs w:val="24"/>
              </w:rPr>
              <w:t>54</w:t>
            </w:r>
          </w:p>
        </w:tc>
      </w:tr>
      <w:tr w:rsidR="0010517C"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10517C">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w:t>
            </w:r>
            <w:r w:rsidR="0010517C">
              <w:rPr>
                <w:rFonts w:ascii="Times New Roman" w:eastAsia="Times New Roman" w:hAnsi="Times New Roman" w:cs="Times New Roman"/>
                <w:b/>
                <w:color w:val="000000"/>
                <w:sz w:val="24"/>
                <w:szCs w:val="24"/>
              </w:rPr>
              <w:t>10</w:t>
            </w:r>
          </w:p>
        </w:tc>
      </w:tr>
      <w:tr w:rsidR="0010517C"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10517C">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w:t>
            </w:r>
            <w:r w:rsidR="0010517C">
              <w:rPr>
                <w:rFonts w:ascii="Times New Roman" w:eastAsia="Times New Roman" w:hAnsi="Times New Roman" w:cs="Times New Roman"/>
                <w:sz w:val="24"/>
                <w:szCs w:val="24"/>
              </w:rPr>
              <w:t>10</w:t>
            </w:r>
          </w:p>
        </w:tc>
      </w:tr>
      <w:tr w:rsidR="0010517C"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0517C">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w:t>
            </w:r>
            <w:r w:rsidR="0010517C">
              <w:rPr>
                <w:rFonts w:ascii="Times New Roman" w:eastAsia="Times New Roman" w:hAnsi="Times New Roman" w:cs="Times New Roman"/>
                <w:b/>
                <w:color w:val="000000"/>
                <w:sz w:val="24"/>
                <w:szCs w:val="24"/>
              </w:rPr>
              <w:t>5</w:t>
            </w:r>
            <w:r w:rsidRPr="00470687">
              <w:rPr>
                <w:rFonts w:ascii="Times New Roman" w:eastAsia="Times New Roman" w:hAnsi="Times New Roman" w:cs="Times New Roman"/>
                <w:b/>
                <w:color w:val="000000"/>
                <w:sz w:val="24"/>
                <w:szCs w:val="24"/>
              </w:rPr>
              <w:t>,4</w:t>
            </w:r>
            <w:r w:rsidR="0010517C">
              <w:rPr>
                <w:rFonts w:ascii="Times New Roman" w:eastAsia="Times New Roman" w:hAnsi="Times New Roman" w:cs="Times New Roman"/>
                <w:b/>
                <w:color w:val="000000"/>
                <w:sz w:val="24"/>
                <w:szCs w:val="24"/>
              </w:rPr>
              <w:t>4</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0517C">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w:t>
            </w:r>
            <w:r w:rsidR="0010517C">
              <w:rPr>
                <w:rFonts w:ascii="Times New Roman" w:eastAsia="Times New Roman" w:hAnsi="Times New Roman" w:cs="Times New Roman"/>
                <w:color w:val="000000"/>
                <w:sz w:val="24"/>
                <w:szCs w:val="24"/>
              </w:rPr>
              <w:t>5</w:t>
            </w:r>
            <w:r w:rsidRPr="00C72DA0">
              <w:rPr>
                <w:rFonts w:ascii="Times New Roman" w:eastAsia="Times New Roman" w:hAnsi="Times New Roman" w:cs="Times New Roman"/>
                <w:color w:val="000000"/>
                <w:sz w:val="24"/>
                <w:szCs w:val="24"/>
              </w:rPr>
              <w:t>,4</w:t>
            </w:r>
            <w:r w:rsidR="0010517C">
              <w:rPr>
                <w:rFonts w:ascii="Times New Roman" w:eastAsia="Times New Roman" w:hAnsi="Times New Roman" w:cs="Times New Roman"/>
                <w:color w:val="000000"/>
                <w:sz w:val="24"/>
                <w:szCs w:val="24"/>
              </w:rPr>
              <w:t>4</w:t>
            </w:r>
          </w:p>
        </w:tc>
      </w:tr>
      <w:tr w:rsidR="0010517C"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0517C">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w:t>
            </w:r>
            <w:r w:rsidR="0010517C">
              <w:rPr>
                <w:rFonts w:ascii="Times New Roman" w:eastAsia="Times New Roman" w:hAnsi="Times New Roman" w:cs="Times New Roman"/>
                <w:b/>
                <w:color w:val="000000"/>
                <w:sz w:val="24"/>
                <w:szCs w:val="24"/>
              </w:rPr>
              <w:t>2</w:t>
            </w:r>
            <w:r w:rsidRPr="0092698B">
              <w:rPr>
                <w:rFonts w:ascii="Times New Roman" w:eastAsia="Times New Roman" w:hAnsi="Times New Roman" w:cs="Times New Roman"/>
                <w:b/>
                <w:color w:val="000000"/>
                <w:sz w:val="24"/>
                <w:szCs w:val="24"/>
              </w:rPr>
              <w:t> </w:t>
            </w:r>
            <w:r w:rsidR="0010517C">
              <w:rPr>
                <w:rFonts w:ascii="Times New Roman" w:eastAsia="Times New Roman" w:hAnsi="Times New Roman" w:cs="Times New Roman"/>
                <w:b/>
                <w:color w:val="000000"/>
                <w:sz w:val="24"/>
                <w:szCs w:val="24"/>
              </w:rPr>
              <w:t>664</w:t>
            </w:r>
            <w:r w:rsidR="00647218" w:rsidRPr="0092698B">
              <w:rPr>
                <w:rFonts w:ascii="Times New Roman" w:eastAsia="Times New Roman" w:hAnsi="Times New Roman" w:cs="Times New Roman"/>
                <w:b/>
                <w:color w:val="000000"/>
                <w:sz w:val="24"/>
                <w:szCs w:val="24"/>
              </w:rPr>
              <w:t> 16</w:t>
            </w:r>
            <w:r w:rsidR="005707A4">
              <w:rPr>
                <w:rFonts w:ascii="Times New Roman" w:eastAsia="Times New Roman" w:hAnsi="Times New Roman" w:cs="Times New Roman"/>
                <w:b/>
                <w:color w:val="000000"/>
                <w:sz w:val="24"/>
                <w:szCs w:val="24"/>
              </w:rPr>
              <w:t>4</w:t>
            </w:r>
            <w:r w:rsidR="00647218" w:rsidRPr="0092698B">
              <w:rPr>
                <w:rFonts w:ascii="Times New Roman" w:eastAsia="Times New Roman" w:hAnsi="Times New Roman" w:cs="Times New Roman"/>
                <w:b/>
                <w:color w:val="000000"/>
                <w:sz w:val="24"/>
                <w:szCs w:val="24"/>
              </w:rPr>
              <w:t>,</w:t>
            </w:r>
            <w:r w:rsidR="0010517C">
              <w:rPr>
                <w:rFonts w:ascii="Times New Roman" w:eastAsia="Times New Roman" w:hAnsi="Times New Roman" w:cs="Times New Roman"/>
                <w:b/>
                <w:color w:val="000000"/>
                <w:sz w:val="24"/>
                <w:szCs w:val="24"/>
              </w:rPr>
              <w:t>19</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10517C"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10517C" w:rsidP="004A11CA">
            <w:pPr>
              <w:tabs>
                <w:tab w:val="left" w:pos="142"/>
              </w:tabs>
              <w:spacing w:after="0"/>
              <w:ind w:firstLine="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1 091 900</w:t>
            </w:r>
            <w:r w:rsidR="004A11CA" w:rsidRPr="0092698B">
              <w:rPr>
                <w:rFonts w:ascii="Times New Roman" w:eastAsia="Times New Roman" w:hAnsi="Times New Roman" w:cs="Times New Roman"/>
                <w:b/>
                <w:sz w:val="24"/>
                <w:szCs w:val="24"/>
              </w:rPr>
              <w:t>, 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04301E">
        <w:rPr>
          <w:rFonts w:ascii="Times New Roman" w:eastAsia="Calibri" w:hAnsi="Times New Roman" w:cs="Times New Roman"/>
          <w:b/>
          <w:sz w:val="24"/>
          <w:szCs w:val="24"/>
          <w:u w:val="single"/>
          <w:lang w:eastAsia="en-US"/>
        </w:rPr>
        <w:t xml:space="preserve">Приоритет 1 </w:t>
      </w:r>
      <w:r w:rsidRPr="0004301E">
        <w:rPr>
          <w:rFonts w:ascii="Times New Roman" w:eastAsia="Calibri" w:hAnsi="Times New Roman" w:cs="Times New Roman"/>
          <w:sz w:val="24"/>
          <w:szCs w:val="24"/>
          <w:lang w:eastAsia="en-US"/>
        </w:rPr>
        <w:t>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r w:rsidR="00502A85" w:rsidRPr="0004301E">
        <w:rPr>
          <w:rFonts w:ascii="Times New Roman" w:hAnsi="Times New Roman" w:cs="Times New Roman"/>
          <w:sz w:val="24"/>
          <w:szCs w:val="24"/>
        </w:rPr>
        <w:t xml:space="preserve"> са предвидени </w:t>
      </w:r>
      <w:r w:rsidR="002B4969">
        <w:rPr>
          <w:rFonts w:ascii="Times New Roman" w:hAnsi="Times New Roman" w:cs="Times New Roman"/>
          <w:sz w:val="24"/>
          <w:szCs w:val="24"/>
        </w:rPr>
        <w:t>2</w:t>
      </w:r>
      <w:r w:rsidR="003E2E90" w:rsidRPr="0004301E">
        <w:rPr>
          <w:rFonts w:ascii="Times New Roman" w:eastAsia="Calibri" w:hAnsi="Times New Roman" w:cs="Times New Roman"/>
          <w:sz w:val="24"/>
          <w:szCs w:val="24"/>
          <w:lang w:eastAsia="en-US"/>
        </w:rPr>
        <w:t> </w:t>
      </w:r>
      <w:r w:rsidR="002B4969">
        <w:rPr>
          <w:rFonts w:ascii="Times New Roman" w:eastAsia="Calibri" w:hAnsi="Times New Roman" w:cs="Times New Roman"/>
          <w:sz w:val="24"/>
          <w:szCs w:val="24"/>
          <w:lang w:eastAsia="en-US"/>
        </w:rPr>
        <w:t>215 607,85</w:t>
      </w:r>
      <w:r w:rsidR="003E2E90" w:rsidRPr="0004301E">
        <w:rPr>
          <w:rFonts w:ascii="Times New Roman" w:eastAsia="Calibri" w:hAnsi="Times New Roman" w:cs="Times New Roman"/>
          <w:sz w:val="24"/>
          <w:szCs w:val="24"/>
          <w:lang w:eastAsia="en-US"/>
        </w:rPr>
        <w:t xml:space="preserve"> </w:t>
      </w:r>
      <w:r w:rsidRPr="0004301E">
        <w:rPr>
          <w:rFonts w:ascii="Times New Roman" w:hAnsi="Times New Roman" w:cs="Times New Roman"/>
          <w:sz w:val="24"/>
          <w:szCs w:val="24"/>
        </w:rPr>
        <w:t xml:space="preserve">лева или </w:t>
      </w:r>
      <w:r w:rsidR="00FF0EEC" w:rsidRPr="0004301E">
        <w:rPr>
          <w:rFonts w:ascii="Times New Roman" w:hAnsi="Times New Roman" w:cs="Times New Roman"/>
          <w:sz w:val="24"/>
          <w:szCs w:val="24"/>
        </w:rPr>
        <w:t>1</w:t>
      </w:r>
      <w:r w:rsidR="002B4969">
        <w:rPr>
          <w:rFonts w:ascii="Times New Roman" w:hAnsi="Times New Roman" w:cs="Times New Roman"/>
          <w:sz w:val="24"/>
          <w:szCs w:val="24"/>
        </w:rPr>
        <w:t>7</w:t>
      </w:r>
      <w:r w:rsidR="00FF0EEC" w:rsidRPr="0004301E">
        <w:rPr>
          <w:rFonts w:ascii="Times New Roman" w:hAnsi="Times New Roman" w:cs="Times New Roman"/>
          <w:sz w:val="24"/>
          <w:szCs w:val="24"/>
        </w:rPr>
        <w:t>,</w:t>
      </w:r>
      <w:r w:rsidR="002B4969">
        <w:rPr>
          <w:rFonts w:ascii="Times New Roman" w:hAnsi="Times New Roman" w:cs="Times New Roman"/>
          <w:sz w:val="24"/>
          <w:szCs w:val="24"/>
        </w:rPr>
        <w:t>49</w:t>
      </w:r>
      <w:r w:rsidR="00FF0EEC" w:rsidRPr="0004301E">
        <w:rPr>
          <w:rFonts w:ascii="Times New Roman" w:hAnsi="Times New Roman" w:cs="Times New Roman"/>
          <w:sz w:val="24"/>
          <w:szCs w:val="24"/>
        </w:rPr>
        <w:t xml:space="preserve"> </w:t>
      </w:r>
      <w:r w:rsidR="00336E17" w:rsidRPr="0004301E">
        <w:rPr>
          <w:rFonts w:ascii="Times New Roman" w:hAnsi="Times New Roman" w:cs="Times New Roman"/>
          <w:sz w:val="24"/>
          <w:szCs w:val="24"/>
        </w:rPr>
        <w:t>%</w:t>
      </w:r>
      <w:r w:rsidRPr="0004301E">
        <w:rPr>
          <w:rFonts w:ascii="Times New Roman" w:hAnsi="Times New Roman" w:cs="Times New Roman"/>
          <w:sz w:val="24"/>
          <w:szCs w:val="24"/>
        </w:rPr>
        <w:t xml:space="preserve"> от средствата. Специфичните цели на този приоритет ще бъдат постигнати, чрез прилагането на съответните мерки и следния бюджет:Мярка</w:t>
      </w:r>
      <w:r w:rsidR="002B4969">
        <w:rPr>
          <w:rFonts w:ascii="Times New Roman" w:hAnsi="Times New Roman" w:cs="Times New Roman"/>
          <w:sz w:val="24"/>
          <w:szCs w:val="24"/>
        </w:rPr>
        <w:t xml:space="preserve"> </w:t>
      </w:r>
      <w:r w:rsidR="003E2E90" w:rsidRPr="0004301E">
        <w:rPr>
          <w:rStyle w:val="5"/>
          <w:rFonts w:ascii="Times New Roman" w:hAnsi="Times New Roman" w:cs="Times New Roman"/>
          <w:b w:val="0"/>
          <w:sz w:val="24"/>
          <w:szCs w:val="24"/>
        </w:rPr>
        <w:t>4</w:t>
      </w:r>
      <w:r w:rsidRPr="0004301E">
        <w:rPr>
          <w:rStyle w:val="5"/>
          <w:rFonts w:ascii="Times New Roman" w:hAnsi="Times New Roman" w:cs="Times New Roman"/>
          <w:b w:val="0"/>
          <w:sz w:val="24"/>
          <w:szCs w:val="24"/>
        </w:rPr>
        <w:t>.1</w:t>
      </w:r>
      <w:r w:rsidR="003B349F" w:rsidRPr="0004301E">
        <w:rPr>
          <w:rFonts w:ascii="Times New Roman" w:hAnsi="Times New Roman" w:cs="Times New Roman"/>
          <w:sz w:val="24"/>
          <w:szCs w:val="24"/>
        </w:rPr>
        <w:t xml:space="preserve"> (</w:t>
      </w:r>
      <w:r w:rsidR="003E2E90" w:rsidRPr="0004301E">
        <w:rPr>
          <w:rFonts w:ascii="Times New Roman" w:hAnsi="Times New Roman" w:cs="Times New Roman"/>
          <w:sz w:val="24"/>
          <w:szCs w:val="24"/>
        </w:rPr>
        <w:t>ПРСР</w:t>
      </w:r>
      <w:r w:rsidR="003B349F" w:rsidRPr="0004301E">
        <w:rPr>
          <w:rFonts w:ascii="Times New Roman" w:hAnsi="Times New Roman" w:cs="Times New Roman"/>
          <w:sz w:val="24"/>
          <w:szCs w:val="24"/>
        </w:rPr>
        <w:t xml:space="preserve">) </w:t>
      </w:r>
      <w:r w:rsidRPr="0004301E">
        <w:rPr>
          <w:rFonts w:ascii="Times New Roman" w:hAnsi="Times New Roman" w:cs="Times New Roman"/>
          <w:sz w:val="24"/>
          <w:szCs w:val="24"/>
        </w:rPr>
        <w:t>„</w:t>
      </w:r>
      <w:r w:rsidR="00F269C6" w:rsidRPr="0004301E">
        <w:rPr>
          <w:rFonts w:ascii="Times New Roman" w:eastAsia="Calibri" w:hAnsi="Times New Roman" w:cs="Times New Roman"/>
          <w:sz w:val="24"/>
          <w:szCs w:val="24"/>
          <w:lang w:eastAsia="en-US"/>
        </w:rPr>
        <w:t>Инвестиции в земеделски стопанства”</w:t>
      </w:r>
      <w:r w:rsidR="003B349F" w:rsidRPr="0004301E">
        <w:rPr>
          <w:rFonts w:ascii="Times New Roman" w:hAnsi="Times New Roman" w:cs="Times New Roman"/>
          <w:sz w:val="24"/>
          <w:szCs w:val="24"/>
        </w:rPr>
        <w:t xml:space="preserve"> </w:t>
      </w:r>
      <w:r w:rsidR="002B4969">
        <w:rPr>
          <w:rFonts w:ascii="Times New Roman" w:hAnsi="Times New Roman" w:cs="Times New Roman"/>
          <w:sz w:val="24"/>
          <w:szCs w:val="24"/>
        </w:rPr>
        <w:t>–</w:t>
      </w:r>
      <w:r w:rsidR="003B349F" w:rsidRPr="0004301E">
        <w:rPr>
          <w:rFonts w:ascii="Times New Roman" w:hAnsi="Times New Roman" w:cs="Times New Roman"/>
          <w:sz w:val="24"/>
          <w:szCs w:val="24"/>
        </w:rPr>
        <w:t xml:space="preserve"> </w:t>
      </w:r>
      <w:r w:rsidR="002B4969">
        <w:rPr>
          <w:rFonts w:ascii="Times New Roman" w:hAnsi="Times New Roman" w:cs="Times New Roman"/>
          <w:sz w:val="24"/>
          <w:szCs w:val="24"/>
        </w:rPr>
        <w:t>630 838</w:t>
      </w:r>
      <w:r w:rsidR="0004301E" w:rsidRPr="00480D26">
        <w:rPr>
          <w:rFonts w:ascii="Times New Roman" w:eastAsia="Calibri" w:hAnsi="Times New Roman" w:cs="Times New Roman"/>
          <w:sz w:val="24"/>
          <w:szCs w:val="24"/>
          <w:lang w:eastAsia="en-US"/>
        </w:rPr>
        <w:t>,</w:t>
      </w:r>
      <w:r w:rsidR="002B4969">
        <w:rPr>
          <w:rFonts w:ascii="Times New Roman" w:eastAsia="Calibri" w:hAnsi="Times New Roman" w:cs="Times New Roman"/>
          <w:sz w:val="24"/>
          <w:szCs w:val="24"/>
          <w:lang w:eastAsia="en-US"/>
        </w:rPr>
        <w:t>91</w:t>
      </w:r>
      <w:r w:rsidR="0004301E" w:rsidRPr="00480D26">
        <w:rPr>
          <w:rFonts w:ascii="Times New Roman" w:eastAsia="Calibri" w:hAnsi="Times New Roman" w:cs="Times New Roman"/>
          <w:sz w:val="24"/>
          <w:szCs w:val="24"/>
          <w:lang w:eastAsia="en-US"/>
        </w:rPr>
        <w:t xml:space="preserve">.лв., </w:t>
      </w:r>
      <w:r w:rsidRPr="00480D26">
        <w:rPr>
          <w:rFonts w:ascii="Times New Roman" w:hAnsi="Times New Roman" w:cs="Times New Roman"/>
          <w:sz w:val="24"/>
          <w:szCs w:val="24"/>
        </w:rPr>
        <w:t xml:space="preserve">Мярка </w:t>
      </w:r>
      <w:r w:rsidR="00F269C6" w:rsidRPr="00480D26">
        <w:rPr>
          <w:rFonts w:ascii="Times New Roman" w:hAnsi="Times New Roman" w:cs="Times New Roman"/>
          <w:sz w:val="24"/>
          <w:szCs w:val="24"/>
        </w:rPr>
        <w:t>4</w:t>
      </w:r>
      <w:r w:rsidR="003B349F" w:rsidRPr="00480D26">
        <w:rPr>
          <w:rFonts w:ascii="Times New Roman" w:hAnsi="Times New Roman" w:cs="Times New Roman"/>
          <w:sz w:val="24"/>
          <w:szCs w:val="24"/>
        </w:rPr>
        <w:t>.2 (</w:t>
      </w:r>
      <w:r w:rsidR="00F269C6" w:rsidRPr="00480D26">
        <w:rPr>
          <w:rFonts w:ascii="Times New Roman" w:hAnsi="Times New Roman" w:cs="Times New Roman"/>
          <w:sz w:val="24"/>
          <w:szCs w:val="24"/>
        </w:rPr>
        <w:t>ПРСР</w:t>
      </w:r>
      <w:r w:rsidR="003B349F" w:rsidRPr="00480D26">
        <w:rPr>
          <w:rFonts w:ascii="Times New Roman" w:hAnsi="Times New Roman" w:cs="Times New Roman"/>
          <w:sz w:val="24"/>
          <w:szCs w:val="24"/>
        </w:rPr>
        <w:t>)</w:t>
      </w:r>
      <w:r w:rsidRPr="00480D26">
        <w:rPr>
          <w:rFonts w:ascii="Times New Roman" w:hAnsi="Times New Roman" w:cs="Times New Roman"/>
          <w:sz w:val="24"/>
          <w:szCs w:val="24"/>
        </w:rPr>
        <w:t xml:space="preserve"> „</w:t>
      </w:r>
      <w:r w:rsidR="00F269C6" w:rsidRPr="00480D26">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122 </w:t>
      </w:r>
      <w:r w:rsidR="00E5198B" w:rsidRPr="00480D26">
        <w:rPr>
          <w:rFonts w:ascii="Times New Roman" w:eastAsia="Calibri" w:hAnsi="Times New Roman" w:cs="Times New Roman"/>
          <w:sz w:val="24"/>
          <w:szCs w:val="24"/>
          <w:lang w:eastAsia="en-US"/>
        </w:rPr>
        <w:t>143</w:t>
      </w:r>
      <w:r w:rsidR="0004301E" w:rsidRPr="00480D26">
        <w:rPr>
          <w:rFonts w:ascii="Times New Roman" w:eastAsia="Calibri" w:hAnsi="Times New Roman" w:cs="Times New Roman"/>
          <w:sz w:val="24"/>
          <w:szCs w:val="24"/>
          <w:lang w:eastAsia="en-US"/>
        </w:rPr>
        <w:t>,5</w:t>
      </w:r>
      <w:r w:rsidR="00E5198B" w:rsidRPr="00480D26">
        <w:rPr>
          <w:rFonts w:ascii="Times New Roman" w:eastAsia="Calibri" w:hAnsi="Times New Roman" w:cs="Times New Roman"/>
          <w:sz w:val="24"/>
          <w:szCs w:val="24"/>
          <w:lang w:eastAsia="en-US"/>
        </w:rPr>
        <w:t>0</w:t>
      </w:r>
      <w:r w:rsidR="0004301E" w:rsidRPr="00480D26">
        <w:rPr>
          <w:rFonts w:ascii="Times New Roman" w:eastAsia="Calibri" w:hAnsi="Times New Roman" w:cs="Times New Roman"/>
          <w:sz w:val="24"/>
          <w:szCs w:val="24"/>
          <w:lang w:eastAsia="en-US"/>
        </w:rPr>
        <w:t xml:space="preserve"> лв</w:t>
      </w:r>
      <w:r w:rsidR="0004301E" w:rsidRPr="00480D26">
        <w:rPr>
          <w:rFonts w:ascii="Times New Roman" w:hAnsi="Times New Roman" w:cs="Times New Roman"/>
          <w:sz w:val="24"/>
          <w:szCs w:val="24"/>
        </w:rPr>
        <w:t>.</w:t>
      </w:r>
      <w:r w:rsidR="00F269C6" w:rsidRPr="00480D26">
        <w:rPr>
          <w:rFonts w:ascii="Times New Roman" w:hAnsi="Times New Roman" w:cs="Times New Roman"/>
          <w:sz w:val="24"/>
          <w:szCs w:val="24"/>
        </w:rPr>
        <w:t xml:space="preserve">, Мярка 6.4 </w:t>
      </w:r>
      <w:r w:rsidR="003B349F" w:rsidRPr="00480D26">
        <w:rPr>
          <w:rFonts w:ascii="Times New Roman" w:hAnsi="Times New Roman" w:cs="Times New Roman"/>
          <w:sz w:val="24"/>
          <w:szCs w:val="24"/>
        </w:rPr>
        <w:t>(ПРСР)</w:t>
      </w:r>
      <w:r w:rsidR="00F269C6" w:rsidRPr="00480D26">
        <w:rPr>
          <w:rFonts w:ascii="Times New Roman" w:hAnsi="Times New Roman" w:cs="Times New Roman"/>
          <w:sz w:val="24"/>
          <w:szCs w:val="24"/>
        </w:rPr>
        <w:t>„</w:t>
      </w:r>
      <w:r w:rsidR="00F269C6" w:rsidRPr="00480D26">
        <w:rPr>
          <w:rFonts w:ascii="Times New Roman" w:eastAsia="Times New Roman" w:hAnsi="Times New Roman" w:cs="Times New Roman"/>
          <w:sz w:val="24"/>
          <w:szCs w:val="24"/>
        </w:rPr>
        <w:t xml:space="preserve">Инвестиционна подкрепа за неземеделски дейности </w:t>
      </w:r>
      <w:r w:rsidRPr="00480D26">
        <w:rPr>
          <w:rFonts w:ascii="Times New Roman" w:hAnsi="Times New Roman" w:cs="Times New Roman"/>
          <w:sz w:val="24"/>
          <w:szCs w:val="24"/>
        </w:rPr>
        <w:t>от целия бюджет</w:t>
      </w:r>
      <w:r w:rsidR="003B349F" w:rsidRPr="00480D26">
        <w:rPr>
          <w:rFonts w:ascii="Times New Roman" w:hAnsi="Times New Roman" w:cs="Times New Roman"/>
          <w:sz w:val="24"/>
          <w:szCs w:val="24"/>
        </w:rPr>
        <w:t xml:space="preserve">” - </w:t>
      </w:r>
      <w:r w:rsidR="0004301E" w:rsidRPr="00480D26">
        <w:rPr>
          <w:rFonts w:ascii="Times New Roman" w:eastAsia="Calibri" w:hAnsi="Times New Roman" w:cs="Times New Roman"/>
          <w:sz w:val="24"/>
          <w:szCs w:val="24"/>
          <w:lang w:eastAsia="en-US"/>
        </w:rPr>
        <w:t>1</w:t>
      </w:r>
      <w:r w:rsidR="002B4969">
        <w:rPr>
          <w:rFonts w:ascii="Times New Roman" w:eastAsia="Calibri" w:hAnsi="Times New Roman" w:cs="Times New Roman"/>
          <w:sz w:val="24"/>
          <w:szCs w:val="24"/>
          <w:lang w:eastAsia="en-US"/>
        </w:rPr>
        <w:t> 462 625,44</w:t>
      </w:r>
      <w:r w:rsidR="0004301E" w:rsidRPr="00480D26">
        <w:rPr>
          <w:rFonts w:ascii="Times New Roman" w:eastAsia="Calibri" w:hAnsi="Times New Roman" w:cs="Times New Roman"/>
          <w:sz w:val="24"/>
          <w:szCs w:val="24"/>
          <w:lang w:eastAsia="en-US"/>
        </w:rPr>
        <w:t xml:space="preserve"> лв</w:t>
      </w:r>
      <w:r w:rsidR="00F269C6" w:rsidRPr="00480D26">
        <w:rPr>
          <w:rFonts w:ascii="Times New Roman" w:hAnsi="Times New Roman" w:cs="Times New Roman"/>
          <w:sz w:val="24"/>
          <w:szCs w:val="24"/>
        </w:rPr>
        <w:t>.</w:t>
      </w:r>
      <w:r w:rsidRPr="0004301E">
        <w:rPr>
          <w:rFonts w:ascii="Times New Roman" w:hAnsi="Times New Roman" w:cs="Times New Roman"/>
          <w:sz w:val="24"/>
          <w:szCs w:val="24"/>
        </w:rPr>
        <w:t xml:space="preserve"> ще  допринесат за постигането на </w:t>
      </w:r>
      <w:r w:rsidRPr="0004301E">
        <w:rPr>
          <w:rFonts w:ascii="Times New Roman" w:hAnsi="Times New Roman" w:cs="Times New Roman"/>
          <w:sz w:val="24"/>
          <w:szCs w:val="24"/>
          <w:u w:val="single"/>
        </w:rPr>
        <w:t>Специфична цел</w:t>
      </w:r>
      <w:r w:rsidRPr="0004301E">
        <w:rPr>
          <w:rStyle w:val="5"/>
          <w:rFonts w:ascii="Times New Roman" w:hAnsi="Times New Roman" w:cs="Times New Roman"/>
          <w:b w:val="0"/>
          <w:sz w:val="24"/>
          <w:szCs w:val="24"/>
          <w:u w:val="single"/>
        </w:rPr>
        <w:t>1</w:t>
      </w:r>
      <w:r w:rsidR="00FF0EEC" w:rsidRPr="0004301E">
        <w:rPr>
          <w:rStyle w:val="5"/>
          <w:rFonts w:ascii="Times New Roman" w:hAnsi="Times New Roman" w:cs="Times New Roman"/>
          <w:b w:val="0"/>
          <w:sz w:val="24"/>
          <w:szCs w:val="24"/>
        </w:rPr>
        <w:t xml:space="preserve">- </w:t>
      </w:r>
      <w:r w:rsidR="00502A85" w:rsidRPr="0004301E">
        <w:rPr>
          <w:rFonts w:ascii="Times New Roman" w:eastAsia="Calibri" w:hAnsi="Times New Roman" w:cs="Times New Roman"/>
          <w:sz w:val="24"/>
          <w:szCs w:val="24"/>
          <w:lang w:eastAsia="en-US"/>
        </w:rPr>
        <w:t xml:space="preserve">Повишаване конкурентоспособността на земеделските стопанства и подобряване ефективността на земеделието, </w:t>
      </w:r>
      <w:r w:rsidR="00502A85" w:rsidRPr="0004301E">
        <w:rPr>
          <w:rFonts w:ascii="Times New Roman" w:eastAsia="Calibri" w:hAnsi="Times New Roman" w:cs="Times New Roman"/>
          <w:sz w:val="24"/>
          <w:szCs w:val="24"/>
          <w:u w:val="single"/>
          <w:lang w:eastAsia="en-US"/>
        </w:rPr>
        <w:t>Специфична цел 2</w:t>
      </w:r>
      <w:r w:rsidR="00502A85" w:rsidRPr="0004301E">
        <w:rPr>
          <w:rFonts w:ascii="Times New Roman" w:eastAsia="Calibri" w:hAnsi="Times New Roman" w:cs="Times New Roman"/>
          <w:sz w:val="24"/>
          <w:szCs w:val="24"/>
          <w:lang w:eastAsia="en-US"/>
        </w:rPr>
        <w:t xml:space="preserve"> - </w:t>
      </w:r>
      <w:r w:rsidR="00502A85" w:rsidRPr="0004301E">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04301E">
        <w:rPr>
          <w:rFonts w:ascii="Times New Roman" w:eastAsia="Calibri" w:hAnsi="Times New Roman" w:cs="Times New Roman"/>
          <w:sz w:val="24"/>
          <w:szCs w:val="24"/>
          <w:lang w:eastAsia="en-US"/>
        </w:rPr>
        <w:t>на предприятия от хранително-преработвателната промишленост</w:t>
      </w:r>
      <w:r w:rsidR="00AD6CF6" w:rsidRPr="0004301E">
        <w:rPr>
          <w:rFonts w:ascii="Times New Roman" w:eastAsia="Calibri" w:hAnsi="Times New Roman" w:cs="Times New Roman"/>
          <w:sz w:val="24"/>
          <w:szCs w:val="24"/>
          <w:lang w:eastAsia="en-US"/>
        </w:rPr>
        <w:t xml:space="preserve"> и</w:t>
      </w:r>
      <w:r w:rsidR="00A050BC" w:rsidRPr="0004301E">
        <w:rPr>
          <w:rFonts w:ascii="Times New Roman" w:eastAsia="Calibri" w:hAnsi="Times New Roman" w:cs="Times New Roman"/>
          <w:sz w:val="24"/>
          <w:szCs w:val="24"/>
          <w:lang w:eastAsia="en-US"/>
        </w:rPr>
        <w:t xml:space="preserve"> </w:t>
      </w:r>
      <w:r w:rsidR="003B349F" w:rsidRPr="0004301E">
        <w:rPr>
          <w:rFonts w:ascii="Times New Roman" w:eastAsia="Calibri" w:hAnsi="Times New Roman" w:cs="Times New Roman"/>
          <w:sz w:val="24"/>
          <w:szCs w:val="24"/>
          <w:u w:val="single"/>
          <w:lang w:eastAsia="en-US"/>
        </w:rPr>
        <w:t>С</w:t>
      </w:r>
      <w:r w:rsidR="00502A85" w:rsidRPr="0004301E">
        <w:rPr>
          <w:rFonts w:ascii="Times New Roman" w:eastAsia="Calibri" w:hAnsi="Times New Roman" w:cs="Times New Roman"/>
          <w:sz w:val="24"/>
          <w:szCs w:val="24"/>
          <w:u w:val="single"/>
          <w:lang w:eastAsia="en-US"/>
        </w:rPr>
        <w:t>пецифична цел 3</w:t>
      </w:r>
      <w:r w:rsidR="00FF0EEC" w:rsidRPr="0004301E">
        <w:rPr>
          <w:rFonts w:ascii="Times New Roman" w:eastAsia="Calibri" w:hAnsi="Times New Roman" w:cs="Times New Roman"/>
          <w:sz w:val="24"/>
          <w:szCs w:val="24"/>
          <w:lang w:eastAsia="en-US"/>
        </w:rPr>
        <w:t xml:space="preserve"> -</w:t>
      </w:r>
      <w:r w:rsidR="00502A85" w:rsidRPr="0004301E">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00F831A4">
        <w:rPr>
          <w:rFonts w:ascii="Times New Roman" w:eastAsia="Times New Roman" w:hAnsi="Times New Roman" w:cs="Times New Roman"/>
          <w:b/>
          <w:sz w:val="24"/>
          <w:szCs w:val="24"/>
          <w:u w:val="single"/>
        </w:rPr>
        <w:t xml:space="preserve"> </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F831A4">
        <w:rPr>
          <w:rFonts w:ascii="Times New Roman" w:eastAsia="Times New Roman" w:hAnsi="Times New Roman" w:cs="Times New Roman"/>
          <w:sz w:val="24"/>
          <w:szCs w:val="24"/>
        </w:rPr>
        <w:t>6</w:t>
      </w:r>
      <w:r w:rsidR="00502A85" w:rsidRPr="005C42CA">
        <w:rPr>
          <w:rFonts w:ascii="Times New Roman" w:eastAsia="Times New Roman" w:hAnsi="Times New Roman" w:cs="Times New Roman"/>
          <w:sz w:val="24"/>
          <w:szCs w:val="24"/>
        </w:rPr>
        <w:t> </w:t>
      </w:r>
      <w:r w:rsidR="00F831A4">
        <w:rPr>
          <w:rFonts w:ascii="Times New Roman" w:eastAsia="Times New Roman" w:hAnsi="Times New Roman" w:cs="Times New Roman"/>
          <w:sz w:val="24"/>
          <w:szCs w:val="24"/>
        </w:rPr>
        <w:t>302</w:t>
      </w:r>
      <w:r w:rsidR="00502A85" w:rsidRPr="005C42CA">
        <w:rPr>
          <w:rFonts w:ascii="Times New Roman" w:eastAsia="Times New Roman" w:hAnsi="Times New Roman" w:cs="Times New Roman"/>
          <w:sz w:val="24"/>
          <w:szCs w:val="24"/>
        </w:rPr>
        <w:t> </w:t>
      </w:r>
      <w:r w:rsidR="00F831A4">
        <w:rPr>
          <w:rFonts w:ascii="Times New Roman" w:eastAsia="Times New Roman" w:hAnsi="Times New Roman" w:cs="Times New Roman"/>
          <w:sz w:val="24"/>
          <w:szCs w:val="24"/>
        </w:rPr>
        <w:t>249</w:t>
      </w:r>
      <w:r w:rsidR="00502A85" w:rsidRPr="005C42CA">
        <w:rPr>
          <w:rFonts w:ascii="Times New Roman" w:eastAsia="Times New Roman" w:hAnsi="Times New Roman" w:cs="Times New Roman"/>
          <w:sz w:val="24"/>
          <w:szCs w:val="24"/>
        </w:rPr>
        <w:t xml:space="preserve">,54 лв. или </w:t>
      </w:r>
      <w:r w:rsidR="00FF0EEC">
        <w:rPr>
          <w:rFonts w:ascii="Times New Roman" w:eastAsia="Times New Roman" w:hAnsi="Times New Roman" w:cs="Times New Roman"/>
          <w:sz w:val="24"/>
          <w:szCs w:val="24"/>
        </w:rPr>
        <w:t>49,</w:t>
      </w:r>
      <w:r w:rsidR="00F831A4">
        <w:rPr>
          <w:rFonts w:ascii="Times New Roman" w:eastAsia="Times New Roman" w:hAnsi="Times New Roman" w:cs="Times New Roman"/>
          <w:sz w:val="24"/>
          <w:szCs w:val="24"/>
        </w:rPr>
        <w:t>77</w:t>
      </w:r>
      <w:r w:rsidR="00FF0EEC">
        <w:rPr>
          <w:rFonts w:ascii="Times New Roman" w:eastAsia="Times New Roman" w:hAnsi="Times New Roman" w:cs="Times New Roman"/>
          <w:sz w:val="24"/>
          <w:szCs w:val="24"/>
        </w:rPr>
        <w:t xml:space="preserve">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w:t>
      </w:r>
      <w:r w:rsidR="00F831A4">
        <w:rPr>
          <w:rFonts w:ascii="Times New Roman" w:eastAsia="Times New Roman" w:hAnsi="Times New Roman" w:cs="Times New Roman"/>
          <w:sz w:val="24"/>
          <w:szCs w:val="24"/>
        </w:rPr>
        <w:t>993</w:t>
      </w:r>
      <w:r w:rsidR="003B349F" w:rsidRPr="00B71C37">
        <w:rPr>
          <w:rFonts w:ascii="Times New Roman" w:eastAsia="Times New Roman" w:hAnsi="Times New Roman" w:cs="Times New Roman"/>
          <w:sz w:val="24"/>
          <w:szCs w:val="24"/>
        </w:rPr>
        <w:t xml:space="preserve"> </w:t>
      </w:r>
      <w:r w:rsidR="00F831A4">
        <w:rPr>
          <w:rFonts w:ascii="Times New Roman" w:eastAsia="Times New Roman" w:hAnsi="Times New Roman" w:cs="Times New Roman"/>
          <w:sz w:val="24"/>
          <w:szCs w:val="24"/>
        </w:rPr>
        <w:t>392</w:t>
      </w:r>
      <w:r w:rsidR="003B349F" w:rsidRPr="00B71C37">
        <w:rPr>
          <w:rFonts w:ascii="Times New Roman" w:eastAsia="Times New Roman" w:hAnsi="Times New Roman" w:cs="Times New Roman"/>
          <w:sz w:val="24"/>
          <w:szCs w:val="24"/>
        </w:rPr>
        <w:t>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00F831A4">
        <w:rPr>
          <w:rFonts w:ascii="Times New Roman" w:eastAsia="Times New Roman" w:hAnsi="Times New Roman" w:cs="Times New Roman"/>
          <w:b/>
          <w:sz w:val="24"/>
          <w:szCs w:val="24"/>
          <w:u w:val="single"/>
        </w:rPr>
        <w:t xml:space="preserve"> </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F831A4">
        <w:rPr>
          <w:rFonts w:ascii="Times New Roman" w:eastAsia="Times New Roman" w:hAnsi="Times New Roman" w:cs="Times New Roman"/>
          <w:color w:val="000000"/>
          <w:sz w:val="24"/>
          <w:szCs w:val="24"/>
        </w:rPr>
        <w:t xml:space="preserve"> </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3" w:name="_Toc448392293"/>
      <w:bookmarkStart w:id="44"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3"/>
      <w:bookmarkEnd w:id="44"/>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sidRPr="00903659">
        <w:rPr>
          <w:rFonts w:ascii="Times New Roman" w:hAnsi="Times New Roman" w:cs="Times New Roman"/>
          <w:sz w:val="24"/>
          <w:szCs w:val="24"/>
        </w:rPr>
        <w:lastRenderedPageBreak/>
        <w:t>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5"/>
      <w:bookmarkEnd w:id="46"/>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7" w:name="_Toc448392295"/>
      <w:bookmarkStart w:id="48"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7"/>
      <w:bookmarkEnd w:id="48"/>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егистрирани по Търговския закон, работещи в сферата на производство</w:t>
      </w:r>
      <w:r w:rsidR="00F769FA" w:rsidRPr="00B30520">
        <w:rPr>
          <w:rFonts w:ascii="Times New Roman" w:hAnsi="Times New Roman" w:cs="Times New Roman"/>
          <w:bCs/>
          <w:sz w:val="24"/>
          <w:szCs w:val="24"/>
        </w:rPr>
        <w:lastRenderedPageBreak/>
        <w:t xml:space="preserve">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49" w:name="_Toc448392296"/>
      <w:bookmarkStart w:id="50"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49"/>
      <w:bookmarkEnd w:id="50"/>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 xml:space="preserve">одобрения годишен </w:t>
      </w:r>
      <w:r w:rsidRPr="00B30520">
        <w:rPr>
          <w:rFonts w:ascii="Times New Roman" w:eastAsia="Times New Roman" w:hAnsi="Times New Roman" w:cs="Times New Roman"/>
          <w:sz w:val="24"/>
          <w:szCs w:val="24"/>
        </w:rPr>
        <w:lastRenderedPageBreak/>
        <w:t>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 xml:space="preserve">подготвя финансовата </w:t>
      </w:r>
      <w:r w:rsidRPr="00B30520">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1" w:name="_Toc448392297"/>
      <w:bookmarkStart w:id="52"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1"/>
      <w:bookmarkEnd w:id="52"/>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w:t>
      </w:r>
      <w:r w:rsidR="00BC3F42" w:rsidRPr="00470687">
        <w:rPr>
          <w:sz w:val="24"/>
          <w:szCs w:val="24"/>
          <w:lang w:val="ru-RU"/>
        </w:rPr>
        <w:lastRenderedPageBreak/>
        <w:t xml:space="preserve">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ED1F63">
        <w:rPr>
          <w:rFonts w:ascii="Times New Roman" w:hAnsi="Times New Roman" w:cs="Times New Roman"/>
          <w:sz w:val="24"/>
          <w:szCs w:val="24"/>
        </w:rPr>
        <w:t xml:space="preserve"> </w:t>
      </w:r>
      <w:r w:rsidR="00E01DB0">
        <w:rPr>
          <w:rFonts w:ascii="Times New Roman" w:hAnsi="Times New Roman" w:cs="Times New Roman"/>
          <w:sz w:val="24"/>
          <w:szCs w:val="24"/>
        </w:rPr>
        <w:t>„</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3" w:name="_Toc448392298"/>
      <w:bookmarkStart w:id="54"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3"/>
      <w:bookmarkEnd w:id="54"/>
    </w:p>
    <w:p w:rsidR="00102BD7" w:rsidRPr="00B71C37" w:rsidRDefault="00102BD7" w:rsidP="007E47F0">
      <w:pPr>
        <w:pStyle w:val="14"/>
        <w:shd w:val="clear" w:color="auto" w:fill="auto"/>
        <w:spacing w:before="0" w:after="0" w:line="276" w:lineRule="auto"/>
        <w:ind w:firstLine="0"/>
        <w:rPr>
          <w:sz w:val="24"/>
          <w:szCs w:val="24"/>
        </w:rPr>
      </w:pPr>
      <w:bookmarkStart w:id="55" w:name="_Toc448392299"/>
      <w:bookmarkStart w:id="56"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lastRenderedPageBreak/>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5"/>
      <w:bookmarkEnd w:id="56"/>
    </w:p>
    <w:p w:rsidR="00891D21" w:rsidRDefault="00891D21">
      <w:pPr>
        <w:rPr>
          <w:rFonts w:ascii="Times New Roman" w:eastAsiaTheme="majorEastAsia" w:hAnsi="Times New Roman" w:cs="Times New Roman"/>
          <w:b/>
          <w:sz w:val="24"/>
          <w:szCs w:val="24"/>
        </w:rPr>
      </w:pPr>
      <w:bookmarkStart w:id="57" w:name="_Toc448392300"/>
      <w:bookmarkStart w:id="58"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5D09AF" w:rsidP="005D09AF">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5D09AF" w:rsidP="005D09AF">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936F07" w:rsidP="00936F07">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936F07">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936F07">
              <w:rPr>
                <w:rFonts w:ascii="Times New Roman" w:eastAsia="Times New Roman" w:hAnsi="Times New Roman" w:cs="Times New Roman"/>
                <w:color w:val="000000"/>
                <w:sz w:val="24"/>
                <w:szCs w:val="24"/>
              </w:rPr>
              <w:t>8</w:t>
            </w:r>
            <w:r w:rsidR="00E34D88">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744AC6" w:rsidRPr="00375B57" w:rsidRDefault="00245FA2" w:rsidP="0076625A">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4A2991">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single" w:sz="4" w:space="0" w:color="auto"/>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single" w:sz="4" w:space="0" w:color="auto"/>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single" w:sz="4" w:space="0" w:color="auto"/>
              <w:left w:val="nil"/>
              <w:bottom w:val="single" w:sz="4" w:space="0" w:color="auto"/>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Организирани и проведени фестивали и събития свързани </w:t>
            </w:r>
            <w:r w:rsidRPr="00375B57">
              <w:rPr>
                <w:rFonts w:ascii="Times New Roman" w:eastAsia="Times New Roman" w:hAnsi="Times New Roman" w:cs="Times New Roman"/>
                <w:sz w:val="24"/>
                <w:szCs w:val="24"/>
              </w:rPr>
              <w:lastRenderedPageBreak/>
              <w:t>с местното културно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single" w:sz="4" w:space="0" w:color="auto"/>
              <w:left w:val="nil"/>
              <w:bottom w:val="single" w:sz="4" w:space="0" w:color="auto"/>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single" w:sz="4" w:space="0" w:color="auto"/>
              <w:left w:val="nil"/>
              <w:bottom w:val="single" w:sz="4" w:space="0" w:color="auto"/>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single" w:sz="4" w:space="0" w:color="auto"/>
              <w:left w:val="nil"/>
              <w:bottom w:val="single" w:sz="4" w:space="0" w:color="auto"/>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single" w:sz="4" w:space="0" w:color="auto"/>
              <w:left w:val="nil"/>
              <w:bottom w:val="single" w:sz="4" w:space="0" w:color="auto"/>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4A2991">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single" w:sz="4" w:space="0" w:color="auto"/>
              <w:left w:val="nil"/>
              <w:bottom w:val="single" w:sz="4" w:space="0" w:color="auto"/>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AE2DDB">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8B4100" w:rsidRPr="00AE2DDB" w:rsidRDefault="00FE28F7" w:rsidP="00427D53">
            <w:pPr>
              <w:spacing w:after="0"/>
              <w:ind w:right="-1"/>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375B57" w:rsidRPr="00AE2DDB" w:rsidRDefault="00FE28F7" w:rsidP="00427D53">
            <w:pPr>
              <w:spacing w:after="0"/>
              <w:ind w:right="-1"/>
              <w:jc w:val="both"/>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375B57" w:rsidRPr="00AE2DDB" w:rsidRDefault="00FE28F7" w:rsidP="00427D53">
            <w:pPr>
              <w:spacing w:after="0"/>
              <w:ind w:right="-1"/>
              <w:jc w:val="both"/>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5</w:t>
            </w:r>
          </w:p>
        </w:tc>
        <w:tc>
          <w:tcPr>
            <w:tcW w:w="1924" w:type="dxa"/>
            <w:tcBorders>
              <w:top w:val="single" w:sz="4" w:space="0" w:color="auto"/>
              <w:left w:val="nil"/>
              <w:bottom w:val="single" w:sz="4" w:space="0" w:color="auto"/>
              <w:right w:val="single" w:sz="4" w:space="0" w:color="auto"/>
            </w:tcBorders>
            <w:shd w:val="clear" w:color="auto" w:fill="auto"/>
            <w:vAlign w:val="center"/>
          </w:tcPr>
          <w:p w:rsidR="00375B57" w:rsidRPr="00AE2DDB" w:rsidRDefault="00FE28F7" w:rsidP="00427D53">
            <w:pPr>
              <w:spacing w:after="0"/>
              <w:ind w:right="-1"/>
              <w:jc w:val="both"/>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База данни на  МИГ, ИСУН</w:t>
            </w:r>
          </w:p>
        </w:tc>
      </w:tr>
      <w:tr w:rsidR="00375B57" w:rsidRPr="00903659" w:rsidTr="00AE2DDB">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375B57" w:rsidRPr="00AE2DDB" w:rsidRDefault="00FE28F7" w:rsidP="00427D53">
            <w:pPr>
              <w:spacing w:after="0"/>
              <w:ind w:right="-1"/>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Частни инвестици, допълващи публичната подкрепа за предприятията /безвъзмездни средства/</w:t>
            </w:r>
          </w:p>
        </w:tc>
        <w:tc>
          <w:tcPr>
            <w:tcW w:w="1489" w:type="dxa"/>
            <w:tcBorders>
              <w:top w:val="single" w:sz="4" w:space="0" w:color="auto"/>
              <w:left w:val="nil"/>
              <w:bottom w:val="single" w:sz="4" w:space="0" w:color="auto"/>
              <w:right w:val="single" w:sz="4" w:space="0" w:color="auto"/>
            </w:tcBorders>
            <w:shd w:val="clear" w:color="auto" w:fill="auto"/>
            <w:noWrap/>
          </w:tcPr>
          <w:p w:rsidR="00375B57" w:rsidRPr="00AE2DDB" w:rsidRDefault="00375B57" w:rsidP="00427D53">
            <w:pPr>
              <w:spacing w:after="0"/>
              <w:ind w:right="-1"/>
              <w:jc w:val="both"/>
              <w:rPr>
                <w:rFonts w:ascii="Times New Roman" w:eastAsia="Times New Roman" w:hAnsi="Times New Roman" w:cs="Times New Roman"/>
                <w:sz w:val="24"/>
                <w:szCs w:val="24"/>
              </w:rPr>
            </w:pPr>
          </w:p>
          <w:p w:rsidR="00FE28F7" w:rsidRPr="00AE2DDB" w:rsidRDefault="00FE28F7" w:rsidP="00427D53">
            <w:pPr>
              <w:spacing w:after="0"/>
              <w:ind w:right="-1"/>
              <w:jc w:val="both"/>
              <w:rPr>
                <w:rFonts w:ascii="Times New Roman" w:eastAsia="Times New Roman" w:hAnsi="Times New Roman" w:cs="Times New Roman"/>
                <w:sz w:val="24"/>
                <w:szCs w:val="24"/>
                <w:lang w:val="en-US"/>
              </w:rPr>
            </w:pPr>
            <w:r w:rsidRPr="00AE2DDB">
              <w:rPr>
                <w:rFonts w:ascii="Times New Roman" w:eastAsia="Times New Roman" w:hAnsi="Times New Roman" w:cs="Times New Roman"/>
                <w:sz w:val="24"/>
                <w:szCs w:val="24"/>
                <w:lang w:val="en-US"/>
              </w:rPr>
              <w:t>EUR</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375B57" w:rsidRPr="00AE2DDB" w:rsidRDefault="00FE28F7" w:rsidP="00427D53">
            <w:pPr>
              <w:spacing w:after="0"/>
              <w:ind w:right="-1"/>
              <w:jc w:val="both"/>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112 000</w:t>
            </w:r>
          </w:p>
        </w:tc>
        <w:tc>
          <w:tcPr>
            <w:tcW w:w="1924" w:type="dxa"/>
            <w:tcBorders>
              <w:top w:val="single" w:sz="4" w:space="0" w:color="auto"/>
              <w:left w:val="nil"/>
              <w:bottom w:val="single" w:sz="4" w:space="0" w:color="auto"/>
              <w:right w:val="single" w:sz="4" w:space="0" w:color="auto"/>
            </w:tcBorders>
            <w:shd w:val="clear" w:color="auto" w:fill="auto"/>
            <w:vAlign w:val="center"/>
          </w:tcPr>
          <w:p w:rsidR="00375B57" w:rsidRPr="00AE2DDB" w:rsidRDefault="00FE28F7" w:rsidP="00427D53">
            <w:pPr>
              <w:spacing w:after="0"/>
              <w:ind w:right="-1"/>
              <w:jc w:val="both"/>
              <w:rPr>
                <w:rFonts w:ascii="Times New Roman" w:eastAsia="Times New Roman" w:hAnsi="Times New Roman" w:cs="Times New Roman"/>
                <w:sz w:val="24"/>
                <w:szCs w:val="24"/>
              </w:rPr>
            </w:pPr>
            <w:r w:rsidRPr="00AE2DDB">
              <w:rPr>
                <w:rFonts w:ascii="Times New Roman" w:eastAsia="Times New Roman" w:hAnsi="Times New Roman" w:cs="Times New Roman"/>
                <w:sz w:val="24"/>
                <w:szCs w:val="24"/>
              </w:rPr>
              <w:t>База данни на  МИГ, ИСУН</w:t>
            </w:r>
            <w:bookmarkStart w:id="59" w:name="_GoBack"/>
            <w:bookmarkEnd w:id="59"/>
          </w:p>
        </w:tc>
      </w:tr>
      <w:tr w:rsidR="00375B57" w:rsidRPr="00903659" w:rsidTr="004A2991">
        <w:trPr>
          <w:trHeight w:val="8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single" w:sz="4" w:space="0" w:color="auto"/>
              <w:left w:val="nil"/>
              <w:bottom w:val="single" w:sz="4" w:space="0" w:color="auto"/>
              <w:right w:val="single" w:sz="4" w:space="0" w:color="auto"/>
            </w:tcBorders>
            <w:shd w:val="clear" w:color="auto" w:fill="auto"/>
          </w:tcPr>
          <w:p w:rsidR="00375B57" w:rsidRPr="00086015" w:rsidRDefault="00FE28F7" w:rsidP="00441F24">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375B57" w:rsidRPr="00086015" w:rsidRDefault="00FE28F7"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832" w:type="dxa"/>
            <w:tcBorders>
              <w:top w:val="single" w:sz="4" w:space="0" w:color="auto"/>
              <w:left w:val="nil"/>
              <w:bottom w:val="single" w:sz="4" w:space="0" w:color="auto"/>
              <w:right w:val="single" w:sz="4" w:space="0" w:color="auto"/>
            </w:tcBorders>
            <w:shd w:val="clear" w:color="auto" w:fill="auto"/>
            <w:noWrap/>
            <w:vAlign w:val="center"/>
          </w:tcPr>
          <w:p w:rsidR="00375B57" w:rsidRPr="00086015" w:rsidRDefault="00FE28F7" w:rsidP="00760746">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4" w:type="dxa"/>
            <w:tcBorders>
              <w:top w:val="single" w:sz="4" w:space="0" w:color="auto"/>
              <w:left w:val="nil"/>
              <w:bottom w:val="single" w:sz="4" w:space="0" w:color="auto"/>
              <w:right w:val="single" w:sz="4" w:space="0" w:color="auto"/>
            </w:tcBorders>
            <w:vAlign w:val="center"/>
          </w:tcPr>
          <w:p w:rsidR="00375B57" w:rsidRPr="00086015" w:rsidRDefault="00FE28F7" w:rsidP="00427D53">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76625A" w:rsidP="00DF481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76625A" w:rsidP="0076625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76625A" w:rsidP="0076625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76625A" w:rsidP="0076625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76625A" w:rsidP="0076625A">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76625A" w:rsidP="0076625A">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76625A" w:rsidP="003F7908">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76625A" w:rsidP="003F7908">
            <w:pPr>
              <w:spacing w:after="0"/>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76625A" w:rsidP="0076625A">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76625A" w:rsidRPr="00661238" w:rsidTr="00A260ED">
        <w:trPr>
          <w:trHeight w:val="655"/>
        </w:trPr>
        <w:tc>
          <w:tcPr>
            <w:tcW w:w="1418" w:type="dxa"/>
            <w:vMerge w:val="restart"/>
            <w:tcBorders>
              <w:top w:val="single" w:sz="4" w:space="0" w:color="auto"/>
              <w:left w:val="single" w:sz="4" w:space="0" w:color="auto"/>
              <w:right w:val="single" w:sz="4" w:space="0" w:color="auto"/>
            </w:tcBorders>
            <w:shd w:val="clear" w:color="auto" w:fill="auto"/>
            <w:noWrap/>
            <w:vAlign w:val="center"/>
            <w:hideMark/>
          </w:tcPr>
          <w:p w:rsidR="0076625A" w:rsidRPr="00661238" w:rsidRDefault="0076625A"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76625A"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Pr>
                <w:rFonts w:ascii="Times New Roman" w:eastAsia="Times New Roman" w:hAnsi="Times New Roman" w:cs="Times New Roman"/>
                <w:color w:val="000000"/>
                <w:sz w:val="24"/>
                <w:szCs w:val="24"/>
              </w:rPr>
              <w:t>,</w:t>
            </w:r>
          </w:p>
          <w:p w:rsidR="0076625A" w:rsidRPr="00661238" w:rsidRDefault="0076625A"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76625A" w:rsidRPr="00661238" w:rsidTr="00A260ED">
        <w:trPr>
          <w:trHeight w:val="632"/>
        </w:trPr>
        <w:tc>
          <w:tcPr>
            <w:tcW w:w="1418" w:type="dxa"/>
            <w:vMerge/>
            <w:tcBorders>
              <w:left w:val="single" w:sz="4" w:space="0" w:color="auto"/>
              <w:right w:val="single" w:sz="4" w:space="0" w:color="auto"/>
            </w:tcBorders>
            <w:vAlign w:val="center"/>
            <w:hideMark/>
          </w:tcPr>
          <w:p w:rsidR="0076625A" w:rsidRPr="00661238" w:rsidRDefault="0076625A"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76625A" w:rsidRPr="00661238" w:rsidTr="00A260ED">
        <w:trPr>
          <w:trHeight w:val="556"/>
        </w:trPr>
        <w:tc>
          <w:tcPr>
            <w:tcW w:w="1418" w:type="dxa"/>
            <w:vMerge/>
            <w:tcBorders>
              <w:left w:val="single" w:sz="4" w:space="0" w:color="auto"/>
              <w:right w:val="single" w:sz="4" w:space="0" w:color="auto"/>
            </w:tcBorders>
            <w:vAlign w:val="center"/>
            <w:hideMark/>
          </w:tcPr>
          <w:p w:rsidR="0076625A" w:rsidRPr="00661238" w:rsidRDefault="0076625A"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76625A" w:rsidRPr="00661238" w:rsidRDefault="0076625A"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76625A" w:rsidRPr="00661238" w:rsidRDefault="0076625A"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4B4877" w:rsidRPr="00661238" w:rsidTr="00A260ED">
        <w:trPr>
          <w:trHeight w:val="556"/>
        </w:trPr>
        <w:tc>
          <w:tcPr>
            <w:tcW w:w="1418" w:type="dxa"/>
            <w:vMerge/>
            <w:tcBorders>
              <w:left w:val="single" w:sz="4" w:space="0" w:color="auto"/>
              <w:bottom w:val="single" w:sz="4" w:space="0" w:color="000000"/>
              <w:right w:val="single" w:sz="4" w:space="0" w:color="auto"/>
            </w:tcBorders>
            <w:vAlign w:val="center"/>
          </w:tcPr>
          <w:p w:rsidR="004B4877" w:rsidRPr="00661238" w:rsidRDefault="004B4877" w:rsidP="004B4877">
            <w:pPr>
              <w:spacing w:after="120" w:line="240" w:lineRule="auto"/>
              <w:ind w:right="-1"/>
              <w:jc w:val="both"/>
              <w:rPr>
                <w:rFonts w:ascii="Times New Roman" w:eastAsia="Times New Roman" w:hAnsi="Times New Roman" w:cs="Times New Roman"/>
                <w:color w:val="000000"/>
              </w:rPr>
            </w:pPr>
          </w:p>
        </w:tc>
        <w:tc>
          <w:tcPr>
            <w:tcW w:w="2977" w:type="dxa"/>
            <w:tcBorders>
              <w:top w:val="single" w:sz="4" w:space="0" w:color="auto"/>
              <w:left w:val="nil"/>
              <w:bottom w:val="single" w:sz="4" w:space="0" w:color="auto"/>
              <w:right w:val="single" w:sz="4" w:space="0" w:color="auto"/>
            </w:tcBorders>
            <w:shd w:val="clear" w:color="auto" w:fill="auto"/>
            <w:noWrap/>
          </w:tcPr>
          <w:p w:rsidR="004B4877" w:rsidRPr="00086015" w:rsidRDefault="004B4877" w:rsidP="004B4877">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Брой проекти, свързани с рехабилитация на улици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4B4877" w:rsidRPr="00086015" w:rsidRDefault="004B4877" w:rsidP="004B4877">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Брой</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4877" w:rsidRPr="00086015" w:rsidRDefault="004B4877" w:rsidP="004B4877">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4B4877" w:rsidRPr="00661238" w:rsidRDefault="004B4877" w:rsidP="004B4877">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w:t>
            </w:r>
            <w:r w:rsidRPr="00661238">
              <w:rPr>
                <w:rFonts w:ascii="Times New Roman" w:eastAsia="Times New Roman" w:hAnsi="Times New Roman" w:cs="Times New Roman"/>
                <w:sz w:val="24"/>
                <w:szCs w:val="24"/>
              </w:rPr>
              <w:lastRenderedPageBreak/>
              <w:t>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AE2DDB">
        <w:trPr>
          <w:trHeight w:val="43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AE2DD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AE2DD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AE2DD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AE2DDB">
        <w:trPr>
          <w:trHeight w:val="560"/>
        </w:trPr>
        <w:tc>
          <w:tcPr>
            <w:tcW w:w="1333"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AE2DD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AE2DDB">
        <w:trPr>
          <w:trHeight w:val="570"/>
        </w:trPr>
        <w:tc>
          <w:tcPr>
            <w:tcW w:w="1333"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0D06A3">
        <w:rPr>
          <w:rFonts w:ascii="Times New Roman" w:hAnsi="Times New Roman" w:cs="Times New Roman"/>
          <w:b/>
          <w:color w:val="auto"/>
          <w:sz w:val="24"/>
          <w:szCs w:val="24"/>
          <w:lang w:val="en-US"/>
        </w:rPr>
        <w:t xml:space="preserve"> </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1A3F70">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1A3F70">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lastRenderedPageBreak/>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C92" w:rsidRDefault="00B27C92" w:rsidP="006F07B9">
      <w:pPr>
        <w:spacing w:after="0" w:line="240" w:lineRule="auto"/>
      </w:pPr>
      <w:r>
        <w:separator/>
      </w:r>
    </w:p>
  </w:endnote>
  <w:endnote w:type="continuationSeparator" w:id="0">
    <w:p w:rsidR="00B27C92" w:rsidRDefault="00B27C92"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Page Numbers (Bottom of Page)"/>
        <w:docPartUnique/>
      </w:docPartObj>
    </w:sdtPr>
    <w:sdtEndPr>
      <w:rPr>
        <w:noProof/>
      </w:rPr>
    </w:sdtEndPr>
    <w:sdtContent>
      <w:p w:rsidR="00C404EA" w:rsidRDefault="00C404EA">
        <w:pPr>
          <w:pStyle w:val="a8"/>
          <w:jc w:val="center"/>
        </w:pPr>
        <w:r>
          <w:fldChar w:fldCharType="begin"/>
        </w:r>
        <w:r>
          <w:instrText xml:space="preserve"> PAGE   \* MERGEFORMAT </w:instrText>
        </w:r>
        <w:r>
          <w:fldChar w:fldCharType="separate"/>
        </w:r>
        <w:r w:rsidR="00AE2DDB">
          <w:rPr>
            <w:noProof/>
          </w:rPr>
          <w:t>92</w:t>
        </w:r>
        <w:r>
          <w:rPr>
            <w:noProof/>
          </w:rPr>
          <w:fldChar w:fldCharType="end"/>
        </w:r>
      </w:p>
    </w:sdtContent>
  </w:sdt>
  <w:p w:rsidR="00C404EA" w:rsidRDefault="00C404E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C92" w:rsidRDefault="00B27C92" w:rsidP="006F07B9">
      <w:pPr>
        <w:spacing w:after="0" w:line="240" w:lineRule="auto"/>
      </w:pPr>
      <w:r>
        <w:separator/>
      </w:r>
    </w:p>
  </w:footnote>
  <w:footnote w:type="continuationSeparator" w:id="0">
    <w:p w:rsidR="00B27C92" w:rsidRDefault="00B27C92" w:rsidP="006F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4EA" w:rsidRDefault="00C404EA" w:rsidP="00501A0E">
    <w:pPr>
      <w:pStyle w:val="a6"/>
      <w:tabs>
        <w:tab w:val="clear" w:pos="4536"/>
        <w:tab w:val="clear" w:pos="9072"/>
        <w:tab w:val="left" w:pos="1427"/>
      </w:tabs>
      <w:jc w:val="center"/>
    </w:pPr>
  </w:p>
  <w:p w:rsidR="00C404EA" w:rsidRDefault="00C404EA" w:rsidP="00B43021">
    <w:pPr>
      <w:pStyle w:val="a6"/>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4EA" w:rsidRDefault="00C404EA">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15:restartNumberingAfterBreak="0">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15:restartNumberingAfterBreak="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01E"/>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06A3"/>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517C"/>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1419"/>
    <w:rsid w:val="00182E01"/>
    <w:rsid w:val="0018482D"/>
    <w:rsid w:val="00184F9E"/>
    <w:rsid w:val="001860F4"/>
    <w:rsid w:val="001864BC"/>
    <w:rsid w:val="001866B9"/>
    <w:rsid w:val="001903C3"/>
    <w:rsid w:val="00190E87"/>
    <w:rsid w:val="00190F92"/>
    <w:rsid w:val="00193767"/>
    <w:rsid w:val="00194B34"/>
    <w:rsid w:val="00195763"/>
    <w:rsid w:val="001A24E3"/>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4969"/>
    <w:rsid w:val="002B6467"/>
    <w:rsid w:val="002C0868"/>
    <w:rsid w:val="002C098F"/>
    <w:rsid w:val="002C2124"/>
    <w:rsid w:val="002C257F"/>
    <w:rsid w:val="002C2CCB"/>
    <w:rsid w:val="002C3785"/>
    <w:rsid w:val="002C60FA"/>
    <w:rsid w:val="002C772B"/>
    <w:rsid w:val="002C7803"/>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0CB"/>
    <w:rsid w:val="00313A2A"/>
    <w:rsid w:val="00316B2D"/>
    <w:rsid w:val="00321DA2"/>
    <w:rsid w:val="00323671"/>
    <w:rsid w:val="003258B1"/>
    <w:rsid w:val="003269C0"/>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17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56A6"/>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0D26"/>
    <w:rsid w:val="00483B74"/>
    <w:rsid w:val="00484EF5"/>
    <w:rsid w:val="0048514F"/>
    <w:rsid w:val="004902DD"/>
    <w:rsid w:val="004933D5"/>
    <w:rsid w:val="004943D9"/>
    <w:rsid w:val="00494CF6"/>
    <w:rsid w:val="00497334"/>
    <w:rsid w:val="004A0B0D"/>
    <w:rsid w:val="004A11CA"/>
    <w:rsid w:val="004A1B09"/>
    <w:rsid w:val="004A2991"/>
    <w:rsid w:val="004A2E78"/>
    <w:rsid w:val="004A39B3"/>
    <w:rsid w:val="004A3AE0"/>
    <w:rsid w:val="004A47D5"/>
    <w:rsid w:val="004A5412"/>
    <w:rsid w:val="004A548B"/>
    <w:rsid w:val="004A555E"/>
    <w:rsid w:val="004A5F60"/>
    <w:rsid w:val="004A7E72"/>
    <w:rsid w:val="004B1C1B"/>
    <w:rsid w:val="004B4877"/>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0A4"/>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7A4"/>
    <w:rsid w:val="00570CD6"/>
    <w:rsid w:val="00573C12"/>
    <w:rsid w:val="00577455"/>
    <w:rsid w:val="00577EC1"/>
    <w:rsid w:val="005814F2"/>
    <w:rsid w:val="0058281D"/>
    <w:rsid w:val="0058364B"/>
    <w:rsid w:val="0058482B"/>
    <w:rsid w:val="00587CD8"/>
    <w:rsid w:val="00590CF6"/>
    <w:rsid w:val="00591536"/>
    <w:rsid w:val="005A2568"/>
    <w:rsid w:val="005A2738"/>
    <w:rsid w:val="005A494B"/>
    <w:rsid w:val="005A4F2D"/>
    <w:rsid w:val="005B0317"/>
    <w:rsid w:val="005B10DC"/>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09AF"/>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1E4"/>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0972"/>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4AC6"/>
    <w:rsid w:val="007451CB"/>
    <w:rsid w:val="00746238"/>
    <w:rsid w:val="00746BA9"/>
    <w:rsid w:val="0075064D"/>
    <w:rsid w:val="00750D45"/>
    <w:rsid w:val="00751214"/>
    <w:rsid w:val="007514F4"/>
    <w:rsid w:val="00755BA5"/>
    <w:rsid w:val="00756F82"/>
    <w:rsid w:val="0075761E"/>
    <w:rsid w:val="00760746"/>
    <w:rsid w:val="00761364"/>
    <w:rsid w:val="00761445"/>
    <w:rsid w:val="007654A5"/>
    <w:rsid w:val="0076625A"/>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97E37"/>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00"/>
    <w:rsid w:val="008B41BC"/>
    <w:rsid w:val="008B5DCD"/>
    <w:rsid w:val="008B6D53"/>
    <w:rsid w:val="008B71AE"/>
    <w:rsid w:val="008B76C2"/>
    <w:rsid w:val="008B7E34"/>
    <w:rsid w:val="008C0C1C"/>
    <w:rsid w:val="008C273D"/>
    <w:rsid w:val="008C3C7B"/>
    <w:rsid w:val="008C7B23"/>
    <w:rsid w:val="008D0C31"/>
    <w:rsid w:val="008D135C"/>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6F07"/>
    <w:rsid w:val="00937231"/>
    <w:rsid w:val="00941779"/>
    <w:rsid w:val="009419D8"/>
    <w:rsid w:val="00942111"/>
    <w:rsid w:val="00943185"/>
    <w:rsid w:val="00944269"/>
    <w:rsid w:val="00947136"/>
    <w:rsid w:val="009473AB"/>
    <w:rsid w:val="00947803"/>
    <w:rsid w:val="00950FA4"/>
    <w:rsid w:val="0095126F"/>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C0C"/>
    <w:rsid w:val="009D1F48"/>
    <w:rsid w:val="009D2703"/>
    <w:rsid w:val="009D43B6"/>
    <w:rsid w:val="009D482A"/>
    <w:rsid w:val="009D530E"/>
    <w:rsid w:val="009D5931"/>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50BC"/>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2F35"/>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258A"/>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2DDB"/>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27C92"/>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5A0"/>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04EA"/>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AE8"/>
    <w:rsid w:val="00C70BE7"/>
    <w:rsid w:val="00C72DA0"/>
    <w:rsid w:val="00C74627"/>
    <w:rsid w:val="00C75DA2"/>
    <w:rsid w:val="00C76901"/>
    <w:rsid w:val="00C82DBF"/>
    <w:rsid w:val="00C844A2"/>
    <w:rsid w:val="00C9063E"/>
    <w:rsid w:val="00C91A84"/>
    <w:rsid w:val="00C93101"/>
    <w:rsid w:val="00C93216"/>
    <w:rsid w:val="00C97F0F"/>
    <w:rsid w:val="00CA0971"/>
    <w:rsid w:val="00CA3073"/>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2D3D"/>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98B"/>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C42CD"/>
    <w:rsid w:val="00ED0CB7"/>
    <w:rsid w:val="00ED1067"/>
    <w:rsid w:val="00ED1F63"/>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6D"/>
    <w:rsid w:val="00F80072"/>
    <w:rsid w:val="00F82413"/>
    <w:rsid w:val="00F831A4"/>
    <w:rsid w:val="00F84EFC"/>
    <w:rsid w:val="00F856DD"/>
    <w:rsid w:val="00F85E37"/>
    <w:rsid w:val="00F86BB6"/>
    <w:rsid w:val="00F86F07"/>
    <w:rsid w:val="00F900A3"/>
    <w:rsid w:val="00F92CAC"/>
    <w:rsid w:val="00F94083"/>
    <w:rsid w:val="00F95504"/>
    <w:rsid w:val="00F9578A"/>
    <w:rsid w:val="00F959D3"/>
    <w:rsid w:val="00F9634D"/>
    <w:rsid w:val="00F974B0"/>
    <w:rsid w:val="00FA07F7"/>
    <w:rsid w:val="00FA413C"/>
    <w:rsid w:val="00FA5409"/>
    <w:rsid w:val="00FA587F"/>
    <w:rsid w:val="00FB2FD2"/>
    <w:rsid w:val="00FB3066"/>
    <w:rsid w:val="00FB390C"/>
    <w:rsid w:val="00FB45FD"/>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E28F7"/>
    <w:rsid w:val="00FE5413"/>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A17F6"/>
  <w15:docId w15:val="{5FDB5B74-E4C2-45FE-B1D8-7DE03F510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418BADE8-A335-42F9-B8CD-77FEEE0086AE}" type="presOf" srcId="{788A6252-35D5-478A-ADD2-982F1EEAD6C6}" destId="{718715CB-E995-4D75-99E9-52D4BA093623}"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A3CAB4BC-BDFF-4E26-A5A0-71845F29A72A}" type="presOf" srcId="{7C554C3C-F4C8-4FEE-81E8-0980118E69AC}" destId="{F2351BEE-F595-448B-9763-A850C06A140C}" srcOrd="0" destOrd="0" presId="urn:microsoft.com/office/officeart/2005/8/layout/hierarchy1"/>
    <dgm:cxn modelId="{84DB51A3-EC71-46F5-8C3C-3EC26483C077}" type="presOf" srcId="{4EE4CB09-BE85-47EA-918D-62B4DF708DD6}" destId="{CAD75C75-278C-4C76-A804-5E47EFDD15D6}" srcOrd="0" destOrd="0" presId="urn:microsoft.com/office/officeart/2005/8/layout/hierarchy1"/>
    <dgm:cxn modelId="{E8F854BB-6EC8-4F37-A7E4-A49CC18F0F84}" type="presOf" srcId="{F846F38B-6F8F-40EC-A8BC-233EC605B1AB}" destId="{EC031C3E-8712-45A3-8861-06DE2A3D703E}"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ABCE31FD-210B-4C89-BFC8-59B1410CF666}" type="presOf" srcId="{80916CCC-DC51-4166-AEB8-D8CC77A9D947}" destId="{54756D07-D180-414F-8E54-663DE6739C52}" srcOrd="0" destOrd="0" presId="urn:microsoft.com/office/officeart/2005/8/layout/hierarchy1"/>
    <dgm:cxn modelId="{70E00BD6-FA87-4A31-ABA2-BBF563ACD13C}" type="presOf" srcId="{9A432E36-5C32-4F0A-8B85-CE5103EE1E6F}" destId="{077D3DDB-BDB8-451A-AC53-090708E09491}" srcOrd="0" destOrd="0" presId="urn:microsoft.com/office/officeart/2005/8/layout/hierarchy1"/>
    <dgm:cxn modelId="{E1E067D5-2B45-4F3A-B137-1401387850E9}" type="presOf" srcId="{76BB3F35-57A9-4A19-8B7C-A5B223735F82}" destId="{CAB4A617-B74E-4A61-A3F7-4A2CA7927B7E}" srcOrd="0" destOrd="0" presId="urn:microsoft.com/office/officeart/2005/8/layout/hierarchy1"/>
    <dgm:cxn modelId="{677CE3CD-98E1-4177-80F9-C6D3847A1B2D}" type="presOf" srcId="{344D50D3-6709-4B77-8E38-35EC37A521CA}" destId="{F169D10F-FACB-4512-8878-B4C46DB47193}" srcOrd="0" destOrd="0" presId="urn:microsoft.com/office/officeart/2005/8/layout/hierarchy1"/>
    <dgm:cxn modelId="{EE088CEB-BE7A-48F5-99ED-49A33F613B04}" type="presOf" srcId="{40953101-487C-4B64-AB7F-F66D6EF852DD}" destId="{C0971ED1-7BFB-46A2-B5DE-30DE44310C1A}" srcOrd="0" destOrd="0" presId="urn:microsoft.com/office/officeart/2005/8/layout/hierarchy1"/>
    <dgm:cxn modelId="{7EA6B706-40F1-4EDA-A297-A9C35140C664}" type="presOf" srcId="{B47161FD-1641-4C49-8272-0BA6C54C54FF}" destId="{9708F7DA-363A-4CBA-92E2-BA5EBC026911}" srcOrd="0" destOrd="0" presId="urn:microsoft.com/office/officeart/2005/8/layout/hierarchy1"/>
    <dgm:cxn modelId="{4859E074-E783-4F72-8576-288031E74E95}" type="presOf" srcId="{71E0369D-C3CF-43EA-8099-6818678372F0}" destId="{336AB084-BFEC-4F45-A7C5-902937929ED8}"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677413A6-861F-451C-B82E-33B27CFCAC2E}" type="presOf" srcId="{59AE2614-6CA2-4D72-8D2E-D37FF42A17F4}" destId="{F9FF3A57-FFCD-445A-B3BF-E3AED3809C07}" srcOrd="0" destOrd="0" presId="urn:microsoft.com/office/officeart/2005/8/layout/hierarchy1"/>
    <dgm:cxn modelId="{45DF8B88-043E-4A7A-9997-2FB0F058D897}" type="presOf" srcId="{88E7A6B6-4621-4868-BBA4-24B0B564DE0D}" destId="{F8C5EC30-1F38-431B-A866-A003856D440B}" srcOrd="0" destOrd="0" presId="urn:microsoft.com/office/officeart/2005/8/layout/hierarchy1"/>
    <dgm:cxn modelId="{496354A1-8FB3-4A8C-A401-45D84004756B}" type="presOf" srcId="{9990A178-5EB5-4C43-86D5-E7E0B4C3C881}" destId="{11A79220-188D-4876-BEAC-761D9BBC0D5E}"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43FB4A70-9B0C-43B5-92F6-B5DE1CF0CA40}" type="presParOf" srcId="{F8C5EC30-1F38-431B-A866-A003856D440B}" destId="{58D14E61-4168-4CB0-B0A4-2CB394CD1EF7}" srcOrd="0" destOrd="0" presId="urn:microsoft.com/office/officeart/2005/8/layout/hierarchy1"/>
    <dgm:cxn modelId="{5767F321-B281-439A-88C1-C327B6957159}" type="presParOf" srcId="{58D14E61-4168-4CB0-B0A4-2CB394CD1EF7}" destId="{72AB5932-77B5-4EFF-A58C-4D752602AC20}" srcOrd="0" destOrd="0" presId="urn:microsoft.com/office/officeart/2005/8/layout/hierarchy1"/>
    <dgm:cxn modelId="{04F04F90-ECD7-4EAF-8D83-D4D7981EB269}" type="presParOf" srcId="{72AB5932-77B5-4EFF-A58C-4D752602AC20}" destId="{81C032BA-AA0A-49DD-A58F-0144E247DEC9}" srcOrd="0" destOrd="0" presId="urn:microsoft.com/office/officeart/2005/8/layout/hierarchy1"/>
    <dgm:cxn modelId="{9A8966B0-8FE9-4300-93A3-5C46A8FDB24D}" type="presParOf" srcId="{72AB5932-77B5-4EFF-A58C-4D752602AC20}" destId="{EC031C3E-8712-45A3-8861-06DE2A3D703E}" srcOrd="1" destOrd="0" presId="urn:microsoft.com/office/officeart/2005/8/layout/hierarchy1"/>
    <dgm:cxn modelId="{A9D8B644-4255-427F-B17A-E42B52A51E43}" type="presParOf" srcId="{58D14E61-4168-4CB0-B0A4-2CB394CD1EF7}" destId="{C3D79F78-444D-4F75-B67E-01873E1F0DA8}" srcOrd="1" destOrd="0" presId="urn:microsoft.com/office/officeart/2005/8/layout/hierarchy1"/>
    <dgm:cxn modelId="{E60A90CC-D699-4C79-BF89-15BD05FB72B3}" type="presParOf" srcId="{C3D79F78-444D-4F75-B67E-01873E1F0DA8}" destId="{CAD75C75-278C-4C76-A804-5E47EFDD15D6}" srcOrd="0" destOrd="0" presId="urn:microsoft.com/office/officeart/2005/8/layout/hierarchy1"/>
    <dgm:cxn modelId="{F481A0D0-EA8D-439A-AF1C-3D1C67E77516}" type="presParOf" srcId="{C3D79F78-444D-4F75-B67E-01873E1F0DA8}" destId="{23667CE8-8BA7-46A7-9D36-C09EC8C537EA}" srcOrd="1" destOrd="0" presId="urn:microsoft.com/office/officeart/2005/8/layout/hierarchy1"/>
    <dgm:cxn modelId="{B5E9C675-41EA-494A-8F7F-4CE33D2233AF}" type="presParOf" srcId="{23667CE8-8BA7-46A7-9D36-C09EC8C537EA}" destId="{71A421A5-4E97-4048-8110-5FC32FD0F0E1}" srcOrd="0" destOrd="0" presId="urn:microsoft.com/office/officeart/2005/8/layout/hierarchy1"/>
    <dgm:cxn modelId="{2C15749C-5CF6-4BD7-8305-B4063BE0B6AB}" type="presParOf" srcId="{71A421A5-4E97-4048-8110-5FC32FD0F0E1}" destId="{09DC96D9-B6FA-40D7-9DDF-F80D4B583263}" srcOrd="0" destOrd="0" presId="urn:microsoft.com/office/officeart/2005/8/layout/hierarchy1"/>
    <dgm:cxn modelId="{E1F1E449-6436-43A8-8C4A-22AA143DA66A}" type="presParOf" srcId="{71A421A5-4E97-4048-8110-5FC32FD0F0E1}" destId="{C0971ED1-7BFB-46A2-B5DE-30DE44310C1A}" srcOrd="1" destOrd="0" presId="urn:microsoft.com/office/officeart/2005/8/layout/hierarchy1"/>
    <dgm:cxn modelId="{F23ADD79-A4B2-4D59-8521-FED6EE7149FF}" type="presParOf" srcId="{23667CE8-8BA7-46A7-9D36-C09EC8C537EA}" destId="{E8256733-849C-46D9-B025-55A5DF764E5A}" srcOrd="1" destOrd="0" presId="urn:microsoft.com/office/officeart/2005/8/layout/hierarchy1"/>
    <dgm:cxn modelId="{2EE885CD-6D31-4516-9532-88F5985446DC}" type="presParOf" srcId="{E8256733-849C-46D9-B025-55A5DF764E5A}" destId="{54756D07-D180-414F-8E54-663DE6739C52}" srcOrd="0" destOrd="0" presId="urn:microsoft.com/office/officeart/2005/8/layout/hierarchy1"/>
    <dgm:cxn modelId="{FE830563-2013-4233-BA93-5C597ABF483D}" type="presParOf" srcId="{E8256733-849C-46D9-B025-55A5DF764E5A}" destId="{7A4F68B4-7F26-4FCF-8238-4A2778412214}" srcOrd="1" destOrd="0" presId="urn:microsoft.com/office/officeart/2005/8/layout/hierarchy1"/>
    <dgm:cxn modelId="{EB5C5E61-FCC8-482B-98CA-3F6D7668314B}" type="presParOf" srcId="{7A4F68B4-7F26-4FCF-8238-4A2778412214}" destId="{CE7C5FB8-A00C-4CC6-8A67-BCFCBD91A36C}" srcOrd="0" destOrd="0" presId="urn:microsoft.com/office/officeart/2005/8/layout/hierarchy1"/>
    <dgm:cxn modelId="{76C5BD7D-0A59-4C7B-AA3F-5C5C85484E69}" type="presParOf" srcId="{CE7C5FB8-A00C-4CC6-8A67-BCFCBD91A36C}" destId="{68BBD9C7-1B28-40BD-AA6B-BCA2600DBF22}" srcOrd="0" destOrd="0" presId="urn:microsoft.com/office/officeart/2005/8/layout/hierarchy1"/>
    <dgm:cxn modelId="{8BD5782D-FDAA-45B5-A26E-F1ED4F32AB2C}" type="presParOf" srcId="{CE7C5FB8-A00C-4CC6-8A67-BCFCBD91A36C}" destId="{718715CB-E995-4D75-99E9-52D4BA093623}" srcOrd="1" destOrd="0" presId="urn:microsoft.com/office/officeart/2005/8/layout/hierarchy1"/>
    <dgm:cxn modelId="{299B7CAC-A463-4F75-868A-4C63DD66FCEF}" type="presParOf" srcId="{7A4F68B4-7F26-4FCF-8238-4A2778412214}" destId="{9F7F3450-F6D6-45A5-A5FC-E49F09D9B2E2}" srcOrd="1" destOrd="0" presId="urn:microsoft.com/office/officeart/2005/8/layout/hierarchy1"/>
    <dgm:cxn modelId="{6C1BBA05-07FA-4598-AF08-7A55D638286C}" type="presParOf" srcId="{9F7F3450-F6D6-45A5-A5FC-E49F09D9B2E2}" destId="{336AB084-BFEC-4F45-A7C5-902937929ED8}" srcOrd="0" destOrd="0" presId="urn:microsoft.com/office/officeart/2005/8/layout/hierarchy1"/>
    <dgm:cxn modelId="{9EECA692-AEBE-47B5-A0B9-C04A5EFE0ECA}" type="presParOf" srcId="{9F7F3450-F6D6-45A5-A5FC-E49F09D9B2E2}" destId="{10DC279E-9217-45EE-8BBE-05FB6AC9704B}" srcOrd="1" destOrd="0" presId="urn:microsoft.com/office/officeart/2005/8/layout/hierarchy1"/>
    <dgm:cxn modelId="{C6308C94-034F-4D10-8E14-A373F9B92F81}" type="presParOf" srcId="{10DC279E-9217-45EE-8BBE-05FB6AC9704B}" destId="{09FD1C64-2D34-43E5-A81C-0DA4801CCA9E}" srcOrd="0" destOrd="0" presId="urn:microsoft.com/office/officeart/2005/8/layout/hierarchy1"/>
    <dgm:cxn modelId="{DE3E09EC-7C73-42F6-8501-1240E445C5F4}" type="presParOf" srcId="{09FD1C64-2D34-43E5-A81C-0DA4801CCA9E}" destId="{840D9E70-AFA9-4918-9784-C8EEFB9B82A1}" srcOrd="0" destOrd="0" presId="urn:microsoft.com/office/officeart/2005/8/layout/hierarchy1"/>
    <dgm:cxn modelId="{09A5013A-183E-4798-B0EC-A8DB2F953631}" type="presParOf" srcId="{09FD1C64-2D34-43E5-A81C-0DA4801CCA9E}" destId="{F9FF3A57-FFCD-445A-B3BF-E3AED3809C07}" srcOrd="1" destOrd="0" presId="urn:microsoft.com/office/officeart/2005/8/layout/hierarchy1"/>
    <dgm:cxn modelId="{13AD46AA-BD57-45AA-BBD2-FAFD83782E2E}" type="presParOf" srcId="{10DC279E-9217-45EE-8BBE-05FB6AC9704B}" destId="{66207088-03C1-498E-8FC8-B194DCEB10C0}" srcOrd="1" destOrd="0" presId="urn:microsoft.com/office/officeart/2005/8/layout/hierarchy1"/>
    <dgm:cxn modelId="{885C9B70-609A-4887-8A82-FF41A00C64D1}" type="presParOf" srcId="{66207088-03C1-498E-8FC8-B194DCEB10C0}" destId="{CAB4A617-B74E-4A61-A3F7-4A2CA7927B7E}" srcOrd="0" destOrd="0" presId="urn:microsoft.com/office/officeart/2005/8/layout/hierarchy1"/>
    <dgm:cxn modelId="{D2B7B35C-C6D3-40E0-94CF-8D09710B4AE5}" type="presParOf" srcId="{66207088-03C1-498E-8FC8-B194DCEB10C0}" destId="{F4E5EF9D-93F2-4988-9CE9-A62D4BC829B1}" srcOrd="1" destOrd="0" presId="urn:microsoft.com/office/officeart/2005/8/layout/hierarchy1"/>
    <dgm:cxn modelId="{1183C0AC-592A-4113-96EB-18083F4D422C}" type="presParOf" srcId="{F4E5EF9D-93F2-4988-9CE9-A62D4BC829B1}" destId="{B90E47B6-DFC0-4C54-B689-4AC16E556E7D}" srcOrd="0" destOrd="0" presId="urn:microsoft.com/office/officeart/2005/8/layout/hierarchy1"/>
    <dgm:cxn modelId="{35FF49BE-B963-43F8-B0A3-F662608C80EE}" type="presParOf" srcId="{B90E47B6-DFC0-4C54-B689-4AC16E556E7D}" destId="{6FEDD2DB-A15E-424A-A265-758ED7498929}" srcOrd="0" destOrd="0" presId="urn:microsoft.com/office/officeart/2005/8/layout/hierarchy1"/>
    <dgm:cxn modelId="{6CD4F43D-BE09-461E-9399-183B697144F7}" type="presParOf" srcId="{B90E47B6-DFC0-4C54-B689-4AC16E556E7D}" destId="{9708F7DA-363A-4CBA-92E2-BA5EBC026911}" srcOrd="1" destOrd="0" presId="urn:microsoft.com/office/officeart/2005/8/layout/hierarchy1"/>
    <dgm:cxn modelId="{94CD237E-2490-4231-ACEC-322763A2F49B}" type="presParOf" srcId="{F4E5EF9D-93F2-4988-9CE9-A62D4BC829B1}" destId="{5A9FFE70-591F-4096-BD31-6C5557AA03FD}" srcOrd="1" destOrd="0" presId="urn:microsoft.com/office/officeart/2005/8/layout/hierarchy1"/>
    <dgm:cxn modelId="{AE4B5C2D-5393-4F79-AFE9-A8D25BDBA8B5}" type="presParOf" srcId="{66207088-03C1-498E-8FC8-B194DCEB10C0}" destId="{11A79220-188D-4876-BEAC-761D9BBC0D5E}" srcOrd="2" destOrd="0" presId="urn:microsoft.com/office/officeart/2005/8/layout/hierarchy1"/>
    <dgm:cxn modelId="{523D4C44-51B8-46F2-810C-5C36301F9F8B}" type="presParOf" srcId="{66207088-03C1-498E-8FC8-B194DCEB10C0}" destId="{FD91AB69-CDAC-4E1E-BAB8-D3A1B14F7523}" srcOrd="3" destOrd="0" presId="urn:microsoft.com/office/officeart/2005/8/layout/hierarchy1"/>
    <dgm:cxn modelId="{A527CB7F-BDE4-45EE-B4BB-19302310C103}" type="presParOf" srcId="{FD91AB69-CDAC-4E1E-BAB8-D3A1B14F7523}" destId="{0B27911A-1C1D-4EE6-86E8-45BCA41DEB8E}" srcOrd="0" destOrd="0" presId="urn:microsoft.com/office/officeart/2005/8/layout/hierarchy1"/>
    <dgm:cxn modelId="{4E88766A-1A9F-442F-ADD2-7CF75BF45B76}" type="presParOf" srcId="{0B27911A-1C1D-4EE6-86E8-45BCA41DEB8E}" destId="{CD7B52CD-32C2-49EE-BEFA-9CE1352CCAD6}" srcOrd="0" destOrd="0" presId="urn:microsoft.com/office/officeart/2005/8/layout/hierarchy1"/>
    <dgm:cxn modelId="{69568F2D-A415-4BA5-B753-B4A6B4D0B6EA}" type="presParOf" srcId="{0B27911A-1C1D-4EE6-86E8-45BCA41DEB8E}" destId="{F2351BEE-F595-448B-9763-A850C06A140C}" srcOrd="1" destOrd="0" presId="urn:microsoft.com/office/officeart/2005/8/layout/hierarchy1"/>
    <dgm:cxn modelId="{6AD2F5FB-4D2F-45FE-8035-8FB3A9EF4B5D}" type="presParOf" srcId="{FD91AB69-CDAC-4E1E-BAB8-D3A1B14F7523}" destId="{4AEC549B-B65D-464B-A129-FBFA107D75A0}" srcOrd="1" destOrd="0" presId="urn:microsoft.com/office/officeart/2005/8/layout/hierarchy1"/>
    <dgm:cxn modelId="{A264C25B-BE49-439C-A46F-F32948DCE0F1}" type="presParOf" srcId="{66207088-03C1-498E-8FC8-B194DCEB10C0}" destId="{077D3DDB-BDB8-451A-AC53-090708E09491}" srcOrd="4" destOrd="0" presId="urn:microsoft.com/office/officeart/2005/8/layout/hierarchy1"/>
    <dgm:cxn modelId="{DF9DC632-930B-4BD1-BFB6-D81268B12D48}" type="presParOf" srcId="{66207088-03C1-498E-8FC8-B194DCEB10C0}" destId="{59979A7C-18C5-478C-BF08-4B8D4EB09F99}" srcOrd="5" destOrd="0" presId="urn:microsoft.com/office/officeart/2005/8/layout/hierarchy1"/>
    <dgm:cxn modelId="{DCF9D7B1-1E18-4662-805D-8A9DAE5CE441}" type="presParOf" srcId="{59979A7C-18C5-478C-BF08-4B8D4EB09F99}" destId="{003C10DF-C810-4EEE-B596-3101D3818E31}" srcOrd="0" destOrd="0" presId="urn:microsoft.com/office/officeart/2005/8/layout/hierarchy1"/>
    <dgm:cxn modelId="{8D4A3BB8-9908-4A46-8C46-5F06A57C0699}" type="presParOf" srcId="{003C10DF-C810-4EEE-B596-3101D3818E31}" destId="{2FCAFEB3-E138-4D65-8756-07C8200A5811}" srcOrd="0" destOrd="0" presId="urn:microsoft.com/office/officeart/2005/8/layout/hierarchy1"/>
    <dgm:cxn modelId="{44014F96-3C37-433B-BE99-4EB3DBA7FF82}" type="presParOf" srcId="{003C10DF-C810-4EEE-B596-3101D3818E31}" destId="{F169D10F-FACB-4512-8878-B4C46DB47193}" srcOrd="1" destOrd="0" presId="urn:microsoft.com/office/officeart/2005/8/layout/hierarchy1"/>
    <dgm:cxn modelId="{BA18D5F2-CADE-433B-BDF6-589E1426F1A8}"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E73BA-2AD1-47D4-9CBB-7F4FC805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98</Pages>
  <Words>39027</Words>
  <Characters>222459</Characters>
  <Application>Microsoft Office Word</Application>
  <DocSecurity>0</DocSecurity>
  <Lines>1853</Lines>
  <Paragraphs>521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Vision</cp:lastModifiedBy>
  <cp:revision>38</cp:revision>
  <cp:lastPrinted>2017-08-29T15:46:00Z</cp:lastPrinted>
  <dcterms:created xsi:type="dcterms:W3CDTF">2020-01-03T14:44:00Z</dcterms:created>
  <dcterms:modified xsi:type="dcterms:W3CDTF">2022-06-03T08:41:00Z</dcterms:modified>
</cp:coreProperties>
</file>